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AD" w:rsidRDefault="00A51DAD">
      <w:pPr>
        <w:widowControl w:val="0"/>
        <w:jc w:val="center"/>
        <w:rPr>
          <w:b/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6"/>
        </w:rPr>
        <w:t xml:space="preserve">  BOCES BOARD AGENDA/ADDENDA</w:t>
      </w:r>
    </w:p>
    <w:p w:rsidR="00A51DAD" w:rsidRDefault="00A51DAD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Summer Appointments for ONC BOCES staff</w:t>
      </w:r>
    </w:p>
    <w:p w:rsidR="00A51DAD" w:rsidRDefault="00A51DAD">
      <w:pPr>
        <w:widowControl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90"/>
        <w:gridCol w:w="2790"/>
        <w:gridCol w:w="2328"/>
        <w:gridCol w:w="3162"/>
        <w:gridCol w:w="4410"/>
      </w:tblGrid>
      <w:tr w:rsidR="00A51DAD">
        <w:trPr>
          <w:cantSplit/>
          <w:tblHeader/>
        </w:trPr>
        <w:tc>
          <w:tcPr>
            <w:tcW w:w="14580" w:type="dxa"/>
            <w:gridSpan w:val="5"/>
            <w:shd w:val="pct5" w:color="00FFFF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Default="00A51DAD">
            <w:pPr>
              <w:widowControl w:val="0"/>
              <w:jc w:val="center"/>
              <w:rPr>
                <w:b/>
                <w:color w:val="FF0000"/>
                <w:sz w:val="28"/>
                <w:vertAlign w:val="superscript"/>
              </w:rPr>
            </w:pPr>
            <w:r>
              <w:rPr>
                <w:b/>
                <w:color w:val="FF0000"/>
                <w:sz w:val="28"/>
              </w:rPr>
              <w:t>SUMMER APPOINTMENT</w:t>
            </w:r>
            <w:r w:rsidR="00AC3FFC">
              <w:rPr>
                <w:b/>
                <w:color w:val="FF0000"/>
                <w:sz w:val="28"/>
              </w:rPr>
              <w:t>S FOR ONC BOCES STAFF  - JUNE 29</w:t>
            </w:r>
            <w:r>
              <w:rPr>
                <w:b/>
                <w:color w:val="FF0000"/>
                <w:sz w:val="28"/>
                <w:vertAlign w:val="superscript"/>
              </w:rPr>
              <w:t>TH</w:t>
            </w:r>
            <w:r w:rsidR="005A1C14">
              <w:rPr>
                <w:b/>
                <w:color w:val="FF0000"/>
                <w:sz w:val="28"/>
              </w:rPr>
              <w:t xml:space="preserve"> - AUGUST 28</w:t>
            </w:r>
            <w:bookmarkStart w:id="0" w:name="_GoBack"/>
            <w:bookmarkEnd w:id="0"/>
            <w:r w:rsidR="000640E3">
              <w:rPr>
                <w:b/>
                <w:color w:val="FF0000"/>
                <w:sz w:val="28"/>
                <w:vertAlign w:val="superscript"/>
              </w:rPr>
              <w:t>TH</w:t>
            </w:r>
          </w:p>
          <w:p w:rsidR="00AC3FFC" w:rsidRDefault="00AC3FFC" w:rsidP="00AC3FFC">
            <w:pPr>
              <w:widowControl w:val="0"/>
              <w:rPr>
                <w:b/>
                <w:color w:val="000000"/>
                <w:sz w:val="20"/>
              </w:rPr>
            </w:pPr>
          </w:p>
          <w:p w:rsidR="00AC3FFC" w:rsidRDefault="00A51DAD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(This list should include workshop participant days, </w:t>
            </w:r>
            <w:proofErr w:type="gramStart"/>
            <w:r>
              <w:rPr>
                <w:b/>
                <w:color w:val="000000"/>
                <w:sz w:val="20"/>
              </w:rPr>
              <w:t>curriculum writing</w:t>
            </w:r>
            <w:proofErr w:type="gramEnd"/>
            <w:r>
              <w:rPr>
                <w:b/>
                <w:color w:val="000000"/>
                <w:sz w:val="20"/>
              </w:rPr>
              <w:t xml:space="preserve"> days, Per-Diem Days, summer school days &amp; moving etc.).</w:t>
            </w:r>
            <w:r w:rsidR="00AC3FFC">
              <w:rPr>
                <w:b/>
                <w:color w:val="000000"/>
                <w:sz w:val="20"/>
              </w:rPr>
              <w:t xml:space="preserve"> </w:t>
            </w:r>
          </w:p>
          <w:p w:rsidR="00A51DAD" w:rsidRDefault="00AC3FF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New Employee Orientation day is 8/28/2019 for New employees.</w:t>
            </w:r>
            <w:r w:rsidR="00A51DAD">
              <w:rPr>
                <w:b/>
                <w:color w:val="000000"/>
                <w:sz w:val="20"/>
              </w:rPr>
              <w:t xml:space="preserve">  </w:t>
            </w:r>
          </w:p>
          <w:p w:rsidR="00A51DAD" w:rsidRDefault="00A51DAD">
            <w:pPr>
              <w:widowControl w:val="0"/>
              <w:rPr>
                <w:b/>
                <w:color w:val="000000"/>
                <w:sz w:val="20"/>
              </w:rPr>
            </w:pPr>
          </w:p>
          <w:p w:rsidR="00A51DAD" w:rsidRDefault="00A51DAD">
            <w:pPr>
              <w:widowContro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u w:val="single"/>
              </w:rPr>
              <w:t xml:space="preserve">Compensation for TEACHERS is as follows: </w:t>
            </w:r>
          </w:p>
          <w:p w:rsidR="00A51DAD" w:rsidRDefault="00A51DAD">
            <w:pPr>
              <w:widowContro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Workshop participants $85.00/day</w:t>
            </w:r>
          </w:p>
          <w:p w:rsidR="00A51DAD" w:rsidRDefault="00A51DAD">
            <w:pPr>
              <w:widowContro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Curriculum writing $200.00/day</w:t>
            </w:r>
          </w:p>
          <w:p w:rsidR="00A51DAD" w:rsidRDefault="00A51DAD">
            <w:pPr>
              <w:widowContro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Summer Per Diem Rate</w:t>
            </w:r>
          </w:p>
          <w:p w:rsidR="00A51DAD" w:rsidRDefault="00A51DAD">
            <w:pPr>
              <w:widowContro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Moving - Per Diem rate. (HR has the per diem rates)</w:t>
            </w:r>
          </w:p>
          <w:p w:rsidR="00A51DAD" w:rsidRDefault="00A51DAD">
            <w:pPr>
              <w:widowContro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Summer School appointments (We note Per Diem up to a maximum of $250.00/day.  If they are to get just their Per-Diem</w:t>
            </w:r>
            <w:r w:rsidR="006E6068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 xml:space="preserve"> please note so.  For example, Morris may want a School Psychologist for a number of days. That appointment would be at their Per-Diem rate as it is not part of the Summer School Program).  </w:t>
            </w:r>
          </w:p>
          <w:p w:rsidR="00A51DAD" w:rsidRDefault="00A51DAD">
            <w:pPr>
              <w:widowContro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SEE EXAMPLES IN FORMAT BELOW - Reasons are required for Administration and Board </w:t>
            </w:r>
          </w:p>
          <w:p w:rsidR="00A51DAD" w:rsidRDefault="00A51DAD">
            <w:pPr>
              <w:widowControl w:val="0"/>
              <w:rPr>
                <w:b/>
                <w:color w:val="000000"/>
                <w:sz w:val="20"/>
              </w:rPr>
            </w:pPr>
          </w:p>
          <w:p w:rsidR="00A51DAD" w:rsidRDefault="00A51DAD">
            <w:pPr>
              <w:widowControl w:val="0"/>
              <w:rPr>
                <w:b/>
                <w:color w:val="000000"/>
                <w:sz w:val="20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PLEASE DO NOT PUT THE BUDGET CODE ON THIS PAGE </w:t>
            </w:r>
            <w:r>
              <w:rPr>
                <w:b/>
                <w:color w:val="000000"/>
                <w:sz w:val="20"/>
              </w:rPr>
              <w:t xml:space="preserve">- you will code the time sheet to the proper budget code when the individual submits time sheets for approval.  </w:t>
            </w:r>
          </w:p>
          <w:p w:rsidR="00A51DAD" w:rsidRDefault="00A51DAD">
            <w:pPr>
              <w:widowControl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</w:t>
            </w:r>
          </w:p>
        </w:tc>
      </w:tr>
      <w:tr w:rsidR="00A51DAD" w:rsidTr="009F0B6C">
        <w:trPr>
          <w:cantSplit/>
          <w:trHeight w:val="383"/>
          <w:tblHeader/>
        </w:trPr>
        <w:tc>
          <w:tcPr>
            <w:tcW w:w="1890" w:type="dxa"/>
            <w:shd w:val="pct5" w:color="00FFFF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Default="00A51DAD">
            <w:pPr>
              <w:widowControl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Name</w:t>
            </w:r>
          </w:p>
        </w:tc>
        <w:tc>
          <w:tcPr>
            <w:tcW w:w="2790" w:type="dxa"/>
            <w:shd w:val="pct5" w:color="00FFFF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Default="00A51DAD">
            <w:pPr>
              <w:widowControl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Position</w:t>
            </w:r>
          </w:p>
        </w:tc>
        <w:tc>
          <w:tcPr>
            <w:tcW w:w="2328" w:type="dxa"/>
            <w:shd w:val="pct5" w:color="00FFFF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Default="00A51DAD">
            <w:pPr>
              <w:widowControl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Days</w:t>
            </w:r>
          </w:p>
        </w:tc>
        <w:tc>
          <w:tcPr>
            <w:tcW w:w="3162" w:type="dxa"/>
            <w:shd w:val="pct5" w:color="00FFFF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Default="00A51DAD">
            <w:pPr>
              <w:widowControl w:val="0"/>
              <w:tabs>
                <w:tab w:val="right" w:pos="3038"/>
              </w:tabs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Compensation</w:t>
            </w:r>
            <w:r>
              <w:rPr>
                <w:b/>
                <w:color w:val="000000"/>
                <w:sz w:val="20"/>
              </w:rPr>
              <w:tab/>
            </w:r>
          </w:p>
        </w:tc>
        <w:tc>
          <w:tcPr>
            <w:tcW w:w="4410" w:type="dxa"/>
            <w:shd w:val="pct5" w:color="00FFFF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Default="00A51DAD">
            <w:pPr>
              <w:widowControl w:val="0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ab/>
              <w:t>Reason</w:t>
            </w:r>
          </w:p>
        </w:tc>
      </w:tr>
      <w:tr w:rsidR="00A51DAD" w:rsidTr="009F0B6C">
        <w:trPr>
          <w:cantSplit/>
          <w:trHeight w:val="670"/>
        </w:trPr>
        <w:tc>
          <w:tcPr>
            <w:tcW w:w="1890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John Doe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EXAMPLE</w:t>
            </w:r>
          </w:p>
        </w:tc>
        <w:tc>
          <w:tcPr>
            <w:tcW w:w="2790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Physical Education Teacher Training Participant</w:t>
            </w:r>
          </w:p>
        </w:tc>
        <w:tc>
          <w:tcPr>
            <w:tcW w:w="2328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Max. of 18 days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Workshop day - 1 day</w:t>
            </w:r>
          </w:p>
        </w:tc>
        <w:tc>
          <w:tcPr>
            <w:tcW w:w="3162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Per Diem up to a maximum of $250.00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$85.00/day</w:t>
            </w:r>
          </w:p>
        </w:tc>
        <w:tc>
          <w:tcPr>
            <w:tcW w:w="4410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Special Education Summer School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TCI Training Workshop 6/26/2017 - 6/28/2017</w:t>
            </w:r>
          </w:p>
        </w:tc>
      </w:tr>
      <w:tr w:rsidR="00A51DAD" w:rsidTr="009F0B6C">
        <w:trPr>
          <w:cantSplit/>
          <w:trHeight w:val="511"/>
        </w:trPr>
        <w:tc>
          <w:tcPr>
            <w:tcW w:w="1890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Joan Doe</w:t>
            </w:r>
            <w:r w:rsidRPr="00F015E6">
              <w:rPr>
                <w:color w:val="000000"/>
                <w:sz w:val="18"/>
              </w:rPr>
              <w:tab/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EXAMPLE</w:t>
            </w:r>
          </w:p>
        </w:tc>
        <w:tc>
          <w:tcPr>
            <w:tcW w:w="2790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Culinary Arts Teacher</w:t>
            </w:r>
            <w:r w:rsidRPr="00F015E6">
              <w:rPr>
                <w:color w:val="000000"/>
                <w:sz w:val="18"/>
              </w:rPr>
              <w:tab/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 xml:space="preserve">Max. of 11 days 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(10 Curriculum, 1 Per Diem)</w:t>
            </w:r>
            <w:r w:rsidRPr="00F015E6">
              <w:rPr>
                <w:color w:val="000000"/>
                <w:sz w:val="18"/>
              </w:rPr>
              <w:tab/>
            </w:r>
          </w:p>
        </w:tc>
        <w:tc>
          <w:tcPr>
            <w:tcW w:w="3162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Curriculum $200.00/day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Per Diem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shd w:val="clear" w:color="auto" w:fill="FFC00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Writing curriculum for next school year</w:t>
            </w:r>
          </w:p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  <w:r w:rsidRPr="00F015E6">
              <w:rPr>
                <w:color w:val="000000"/>
                <w:sz w:val="18"/>
              </w:rPr>
              <w:t>Set up classroom, purchasing, special project</w:t>
            </w:r>
          </w:p>
        </w:tc>
      </w:tr>
      <w:tr w:rsidR="00A51DAD" w:rsidTr="009F0B6C">
        <w:trPr>
          <w:cantSplit/>
          <w:trHeight w:val="434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F3271" w:rsidRPr="00F015E6" w:rsidRDefault="002F3271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2F3271" w:rsidRPr="00F015E6" w:rsidRDefault="002F3271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623E3" w:rsidRPr="00F015E6" w:rsidRDefault="005623E3">
            <w:pPr>
              <w:widowControl w:val="0"/>
              <w:rPr>
                <w:color w:val="000000"/>
                <w:sz w:val="18"/>
              </w:rPr>
            </w:pPr>
          </w:p>
        </w:tc>
      </w:tr>
      <w:tr w:rsidR="00A51DAD" w:rsidTr="009F0B6C">
        <w:trPr>
          <w:cantSplit/>
          <w:trHeight w:val="376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</w:tr>
      <w:tr w:rsidR="00A51DAD" w:rsidTr="009F0B6C">
        <w:trPr>
          <w:cantSplit/>
          <w:trHeight w:val="372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</w:tr>
      <w:tr w:rsidR="00A51DAD" w:rsidTr="009F0B6C">
        <w:trPr>
          <w:cantSplit/>
          <w:trHeight w:val="360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9E718B" w:rsidRPr="00F015E6" w:rsidRDefault="009E718B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</w:tr>
      <w:tr w:rsidR="00A51DAD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51DAD" w:rsidRPr="00F015E6" w:rsidRDefault="00A51DAD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  <w:tr w:rsidR="00D74A92" w:rsidTr="009F0B6C">
        <w:trPr>
          <w:cantSplit/>
          <w:trHeight w:val="419"/>
        </w:trPr>
        <w:tc>
          <w:tcPr>
            <w:tcW w:w="18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23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316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  <w:tc>
          <w:tcPr>
            <w:tcW w:w="4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74A92" w:rsidRPr="00F015E6" w:rsidRDefault="00D74A92">
            <w:pPr>
              <w:widowControl w:val="0"/>
              <w:rPr>
                <w:color w:val="000000"/>
                <w:sz w:val="18"/>
              </w:rPr>
            </w:pPr>
          </w:p>
        </w:tc>
      </w:tr>
    </w:tbl>
    <w:p w:rsidR="00A51DAD" w:rsidRDefault="00A51DAD">
      <w:pPr>
        <w:widowControl w:val="0"/>
        <w:rPr>
          <w:color w:val="000000"/>
          <w:sz w:val="20"/>
        </w:rPr>
      </w:pPr>
    </w:p>
    <w:p w:rsidR="00D74A92" w:rsidRDefault="00D74A92">
      <w:pPr>
        <w:widowControl w:val="0"/>
        <w:rPr>
          <w:color w:val="000000"/>
          <w:sz w:val="20"/>
        </w:rPr>
      </w:pPr>
    </w:p>
    <w:sectPr w:rsidR="00D74A92" w:rsidSect="00A51DAD">
      <w:pgSz w:w="15840" w:h="12240" w:orient="landscape"/>
      <w:pgMar w:top="240" w:right="360" w:bottom="27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D"/>
    <w:rsid w:val="000149D9"/>
    <w:rsid w:val="000640E3"/>
    <w:rsid w:val="00095000"/>
    <w:rsid w:val="002F3271"/>
    <w:rsid w:val="003D31CE"/>
    <w:rsid w:val="004B44AA"/>
    <w:rsid w:val="005623E3"/>
    <w:rsid w:val="005A1C14"/>
    <w:rsid w:val="00614C6B"/>
    <w:rsid w:val="00675C11"/>
    <w:rsid w:val="006E6068"/>
    <w:rsid w:val="00814295"/>
    <w:rsid w:val="0082306C"/>
    <w:rsid w:val="008E52D7"/>
    <w:rsid w:val="009E718B"/>
    <w:rsid w:val="009F0B6C"/>
    <w:rsid w:val="00A14891"/>
    <w:rsid w:val="00A51DAD"/>
    <w:rsid w:val="00AC3FFC"/>
    <w:rsid w:val="00D42E2A"/>
    <w:rsid w:val="00D74A92"/>
    <w:rsid w:val="00E641BA"/>
    <w:rsid w:val="00F015E6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7CEB6"/>
  <w15:docId w15:val="{B4854042-9940-45C3-816B-9D595AA0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QuickFormat1">
    <w:name w:val="QuickFormat1"/>
    <w:basedOn w:val="DefaultParagraphFont"/>
    <w:rPr>
      <w:rFonts w:cs="Times New Roman"/>
      <w:color w:val="000000"/>
      <w:sz w:val="20"/>
    </w:rPr>
  </w:style>
  <w:style w:type="paragraph" w:customStyle="1" w:styleId="level10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level20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0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0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50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0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0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0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0">
    <w:name w:val="_leve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DefaultParagraphFont"/>
    <w:rPr>
      <w:rFonts w:cs="Times New Roman"/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  <w:sz w:val="20"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Pr>
      <w:rFonts w:cs="Times New Roman"/>
      <w:i/>
    </w:rPr>
  </w:style>
  <w:style w:type="character" w:customStyle="1" w:styleId="CODE">
    <w:name w:val="CODE"/>
    <w:basedOn w:val="DefaultParagraphFont"/>
    <w:rPr>
      <w:rFonts w:ascii="Courier New" w:hAnsi="Courier New" w:cs="Times New Roman"/>
      <w:sz w:val="20"/>
    </w:rPr>
  </w:style>
  <w:style w:type="character" w:customStyle="1" w:styleId="WPEmphasis">
    <w:name w:val="WP_Emphasis"/>
    <w:basedOn w:val="DefaultParagraphFont"/>
    <w:rPr>
      <w:rFonts w:cs="Times New Roman"/>
      <w:i/>
    </w:rPr>
  </w:style>
  <w:style w:type="character" w:customStyle="1" w:styleId="WPHyperlink">
    <w:name w:val="WP_Hyperlink"/>
    <w:basedOn w:val="DefaultParagraphFont"/>
    <w:rPr>
      <w:rFonts w:cs="Times New Roman"/>
      <w:color w:val="0000FF"/>
      <w:u w:val="single"/>
    </w:rPr>
  </w:style>
  <w:style w:type="character" w:customStyle="1" w:styleId="FollowedHype">
    <w:name w:val="FollowedHype"/>
    <w:basedOn w:val="DefaultParagraphFont"/>
    <w:rPr>
      <w:rFonts w:cs="Times New Roman"/>
      <w:color w:val="800080"/>
      <w:u w:val="single"/>
    </w:rPr>
  </w:style>
  <w:style w:type="character" w:customStyle="1" w:styleId="Keyboard">
    <w:name w:val="Keyboard"/>
    <w:basedOn w:val="DefaultParagraphFont"/>
    <w:rPr>
      <w:rFonts w:ascii="Courier New" w:hAnsi="Courier New" w:cs="Times New Roman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8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8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Pr>
      <w:rFonts w:ascii="Courier New" w:hAnsi="Courier New" w:cs="Times New Roman"/>
    </w:rPr>
  </w:style>
  <w:style w:type="character" w:customStyle="1" w:styleId="WPStrong">
    <w:name w:val="WP_Strong"/>
    <w:basedOn w:val="DefaultParagraphFont"/>
    <w:rPr>
      <w:rFonts w:cs="Times New Roman"/>
      <w:b/>
    </w:rPr>
  </w:style>
  <w:style w:type="character" w:customStyle="1" w:styleId="Typewriter">
    <w:name w:val="Typewriter"/>
    <w:basedOn w:val="DefaultParagraphFont"/>
    <w:rPr>
      <w:rFonts w:ascii="Courier New" w:hAnsi="Courier New" w:cs="Times New Roman"/>
      <w:sz w:val="20"/>
    </w:rPr>
  </w:style>
  <w:style w:type="character" w:customStyle="1" w:styleId="Variable">
    <w:name w:val="Variable"/>
    <w:basedOn w:val="DefaultParagraphFont"/>
    <w:rPr>
      <w:rFonts w:cs="Times New Roman"/>
      <w:i/>
    </w:rPr>
  </w:style>
  <w:style w:type="character" w:customStyle="1" w:styleId="HTMLMarkup">
    <w:name w:val="HTML Markup"/>
    <w:basedOn w:val="DefaultParagraphFont"/>
    <w:rPr>
      <w:rFonts w:cs="Times New Roman"/>
      <w:vanish/>
      <w:color w:val="FF0000"/>
    </w:rPr>
  </w:style>
  <w:style w:type="character" w:customStyle="1" w:styleId="Comment">
    <w:name w:val="Comment"/>
    <w:basedOn w:val="DefaultParagraphFont"/>
    <w:rPr>
      <w:rFonts w:cs="Times New Roman"/>
      <w:vanish/>
    </w:r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DMatteson</dc:creator>
  <cp:keywords/>
  <cp:lastModifiedBy>Windows User</cp:lastModifiedBy>
  <cp:revision>3</cp:revision>
  <cp:lastPrinted>2017-05-30T17:31:00Z</cp:lastPrinted>
  <dcterms:created xsi:type="dcterms:W3CDTF">2019-05-23T19:07:00Z</dcterms:created>
  <dcterms:modified xsi:type="dcterms:W3CDTF">2019-05-23T19:10:00Z</dcterms:modified>
</cp:coreProperties>
</file>