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Pr="0009477D" w:rsidRDefault="001A2D4E" w:rsidP="0009477D">
      <w:r w:rsidRPr="0009477D">
        <w:rPr>
          <w:noProof/>
        </w:rPr>
        <w:drawing>
          <wp:anchor distT="0" distB="0" distL="114300" distR="114300" simplePos="0" relativeHeight="251658240" behindDoc="0" locked="0" layoutInCell="1" allowOverlap="1" wp14:anchorId="2A249535" wp14:editId="587CE293">
            <wp:simplePos x="0" y="0"/>
            <wp:positionH relativeFrom="column">
              <wp:posOffset>-63500</wp:posOffset>
            </wp:positionH>
            <wp:positionV relativeFrom="paragraph">
              <wp:posOffset>0</wp:posOffset>
            </wp:positionV>
            <wp:extent cx="1136650" cy="11366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0">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rsidR="001A2D4E" w:rsidRPr="0009477D" w:rsidRDefault="001A2D4E" w:rsidP="0009477D"/>
    <w:p w:rsidR="001A2D4E" w:rsidRPr="0009477D" w:rsidRDefault="001A2D4E" w:rsidP="0009477D"/>
    <w:p w:rsidR="001A2D4E" w:rsidRPr="0009477D" w:rsidRDefault="001A2D4E" w:rsidP="0009477D">
      <w:pPr>
        <w:jc w:val="center"/>
        <w:rPr>
          <w:b/>
          <w:sz w:val="28"/>
          <w:szCs w:val="28"/>
        </w:rPr>
      </w:pPr>
      <w:r w:rsidRPr="0009477D">
        <w:rPr>
          <w:b/>
          <w:sz w:val="28"/>
          <w:szCs w:val="28"/>
        </w:rPr>
        <w:t>Lorain County JVS</w:t>
      </w:r>
      <w:r w:rsidR="00FB774B" w:rsidRPr="0009477D">
        <w:rPr>
          <w:b/>
          <w:sz w:val="28"/>
          <w:szCs w:val="28"/>
        </w:rPr>
        <w:t xml:space="preserve"> Adult Career Center</w:t>
      </w:r>
    </w:p>
    <w:p w:rsidR="0079227C" w:rsidRPr="0009477D" w:rsidRDefault="00CF7561" w:rsidP="0009477D">
      <w:pPr>
        <w:jc w:val="center"/>
        <w:rPr>
          <w:b/>
          <w:sz w:val="28"/>
          <w:szCs w:val="28"/>
        </w:rPr>
      </w:pPr>
      <w:r w:rsidRPr="0009477D">
        <w:rPr>
          <w:b/>
          <w:sz w:val="28"/>
          <w:szCs w:val="28"/>
        </w:rPr>
        <w:t>Placement Services</w:t>
      </w:r>
      <w:r w:rsidR="001A54C3" w:rsidRPr="0009477D">
        <w:rPr>
          <w:b/>
          <w:sz w:val="28"/>
          <w:szCs w:val="28"/>
        </w:rPr>
        <w:t xml:space="preserve"> </w:t>
      </w:r>
      <w:r w:rsidR="0079227C" w:rsidRPr="0009477D">
        <w:rPr>
          <w:b/>
          <w:sz w:val="28"/>
          <w:szCs w:val="28"/>
        </w:rPr>
        <w:t>Plan</w:t>
      </w:r>
      <w:r w:rsidR="001A54C3" w:rsidRPr="0009477D">
        <w:rPr>
          <w:b/>
          <w:sz w:val="28"/>
          <w:szCs w:val="28"/>
        </w:rPr>
        <w:t xml:space="preserve"> 20</w:t>
      </w:r>
      <w:r w:rsidR="00723F82" w:rsidRPr="0009477D">
        <w:rPr>
          <w:b/>
          <w:sz w:val="28"/>
          <w:szCs w:val="28"/>
        </w:rPr>
        <w:t>2</w:t>
      </w:r>
      <w:r w:rsidR="008C540C">
        <w:rPr>
          <w:b/>
          <w:sz w:val="28"/>
          <w:szCs w:val="28"/>
        </w:rPr>
        <w:t>2</w:t>
      </w:r>
    </w:p>
    <w:p w:rsidR="0079227C" w:rsidRPr="0009477D" w:rsidRDefault="0079227C" w:rsidP="0009477D">
      <w:pPr>
        <w:rPr>
          <w:u w:val="single"/>
        </w:rPr>
      </w:pPr>
    </w:p>
    <w:p w:rsidR="001A2D4E" w:rsidRPr="0009477D" w:rsidRDefault="001A2D4E" w:rsidP="0009477D">
      <w:pPr>
        <w:rPr>
          <w:u w:val="single"/>
        </w:rPr>
      </w:pPr>
    </w:p>
    <w:p w:rsidR="0062786F" w:rsidRPr="0009477D" w:rsidRDefault="0062786F" w:rsidP="0009477D">
      <w:pPr>
        <w:shd w:val="clear" w:color="auto" w:fill="DBE5F1" w:themeFill="accent1" w:themeFillTint="33"/>
        <w:jc w:val="center"/>
        <w:rPr>
          <w:b/>
        </w:rPr>
      </w:pPr>
      <w:r w:rsidRPr="0009477D">
        <w:rPr>
          <w:b/>
        </w:rPr>
        <w:t>Scope</w:t>
      </w:r>
    </w:p>
    <w:p w:rsidR="0009477D" w:rsidRPr="0009477D" w:rsidRDefault="0009477D" w:rsidP="0009477D">
      <w:pPr>
        <w:rPr>
          <w:sz w:val="16"/>
          <w:szCs w:val="16"/>
        </w:rPr>
      </w:pPr>
    </w:p>
    <w:p w:rsidR="003D7F79" w:rsidRPr="0009477D" w:rsidRDefault="00FB774B" w:rsidP="0009477D">
      <w:r w:rsidRPr="0009477D">
        <w:t xml:space="preserve">The </w:t>
      </w:r>
      <w:r w:rsidR="0079227C" w:rsidRPr="0009477D">
        <w:t>Lorain County JVS</w:t>
      </w:r>
      <w:r w:rsidRPr="0009477D">
        <w:t xml:space="preserve"> Adult Career Center</w:t>
      </w:r>
      <w:r w:rsidR="0079227C" w:rsidRPr="0009477D">
        <w:t xml:space="preserve"> </w:t>
      </w:r>
      <w:r w:rsidR="0066405F" w:rsidRPr="0009477D">
        <w:t>creates opportunities for students to achieve success in their careers.</w:t>
      </w:r>
      <w:r w:rsidR="001A2D4E" w:rsidRPr="0009477D">
        <w:t xml:space="preserve"> </w:t>
      </w:r>
      <w:r w:rsidR="0066405F" w:rsidRPr="0009477D">
        <w:t>The Placement Services Plan ensures that students have access to services t</w:t>
      </w:r>
      <w:r w:rsidR="00D617F1" w:rsidRPr="0009477D">
        <w:t>o support their employment goals and that instructors use placement data to ensure program relevance.</w:t>
      </w:r>
    </w:p>
    <w:p w:rsidR="00EE392F" w:rsidRPr="0009477D" w:rsidRDefault="00EE392F" w:rsidP="0009477D"/>
    <w:p w:rsidR="0062786F" w:rsidRPr="0009477D" w:rsidRDefault="00FB774B" w:rsidP="0009477D">
      <w:pPr>
        <w:shd w:val="clear" w:color="auto" w:fill="DBE5F1" w:themeFill="accent1" w:themeFillTint="33"/>
        <w:jc w:val="center"/>
        <w:rPr>
          <w:b/>
        </w:rPr>
      </w:pPr>
      <w:r w:rsidRPr="0009477D">
        <w:rPr>
          <w:b/>
        </w:rPr>
        <w:t>Staff Responsibilities for Coor</w:t>
      </w:r>
      <w:r w:rsidR="00CF7561" w:rsidRPr="0009477D">
        <w:rPr>
          <w:b/>
        </w:rPr>
        <w:t>dination of Placement Services</w:t>
      </w:r>
    </w:p>
    <w:p w:rsidR="0009477D" w:rsidRPr="0009477D" w:rsidRDefault="0009477D" w:rsidP="0009477D">
      <w:pPr>
        <w:rPr>
          <w:sz w:val="16"/>
          <w:szCs w:val="16"/>
        </w:rPr>
      </w:pPr>
    </w:p>
    <w:p w:rsidR="00D721E8" w:rsidRPr="0009477D" w:rsidRDefault="0066405F" w:rsidP="0009477D">
      <w:r w:rsidRPr="0009477D">
        <w:t xml:space="preserve">The Career Services </w:t>
      </w:r>
      <w:r w:rsidR="007109DB" w:rsidRPr="0009477D">
        <w:t>Specialist</w:t>
      </w:r>
      <w:r w:rsidR="002500C2" w:rsidRPr="0009477D">
        <w:t xml:space="preserve"> coordinates placement s</w:t>
      </w:r>
      <w:r w:rsidRPr="0009477D">
        <w:t>ervices</w:t>
      </w:r>
      <w:r w:rsidR="00F94132" w:rsidRPr="0009477D">
        <w:t>. S</w:t>
      </w:r>
      <w:r w:rsidR="00D721E8" w:rsidRPr="0009477D">
        <w:t>ervices including counseling, job-readiness workshops</w:t>
      </w:r>
      <w:r w:rsidR="004B08F0">
        <w:t>,</w:t>
      </w:r>
      <w:r w:rsidR="00D721E8" w:rsidRPr="0009477D">
        <w:t xml:space="preserve"> and job opening identification are offered to all students enrolled in a Council on Occupational Education (COE) approved training program. </w:t>
      </w:r>
      <w:r w:rsidR="004B08F0">
        <w:t xml:space="preserve">Placement services are ongoing, even after program completion </w:t>
      </w:r>
      <w:r w:rsidR="00D721E8" w:rsidRPr="0009477D">
        <w:t>provided an individual professionally handles referrals, keeps scheduled interviews and leaves positions with proper notice. </w:t>
      </w:r>
    </w:p>
    <w:p w:rsidR="00D721E8" w:rsidRPr="0009477D" w:rsidRDefault="00D721E8" w:rsidP="0009477D">
      <w:pPr>
        <w:rPr>
          <w:sz w:val="16"/>
          <w:szCs w:val="16"/>
        </w:rPr>
      </w:pPr>
      <w:r w:rsidRPr="0009477D">
        <w:rPr>
          <w:sz w:val="16"/>
          <w:szCs w:val="16"/>
        </w:rPr>
        <w:t>  </w:t>
      </w:r>
    </w:p>
    <w:p w:rsidR="00CF7561" w:rsidRPr="0009477D" w:rsidRDefault="00CF7561" w:rsidP="0009477D">
      <w:pPr>
        <w:shd w:val="clear" w:color="auto" w:fill="DBE5F1" w:themeFill="accent1" w:themeFillTint="33"/>
        <w:jc w:val="center"/>
        <w:rPr>
          <w:b/>
        </w:rPr>
      </w:pPr>
      <w:r w:rsidRPr="0009477D">
        <w:rPr>
          <w:b/>
        </w:rPr>
        <w:t>Communication Network between Staff, Instructors and Businesses</w:t>
      </w:r>
    </w:p>
    <w:p w:rsidR="0009477D" w:rsidRPr="0009477D" w:rsidRDefault="0009477D" w:rsidP="0009477D">
      <w:pPr>
        <w:rPr>
          <w:sz w:val="16"/>
          <w:szCs w:val="16"/>
        </w:rPr>
      </w:pPr>
    </w:p>
    <w:p w:rsidR="00D721E8" w:rsidRPr="0009477D" w:rsidRDefault="00D721E8" w:rsidP="0009477D">
      <w:r w:rsidRPr="0009477D">
        <w:t xml:space="preserve">The Career Services </w:t>
      </w:r>
      <w:r w:rsidR="007109DB" w:rsidRPr="0009477D">
        <w:t>Specialist</w:t>
      </w:r>
      <w:r w:rsidRPr="0009477D">
        <w:t xml:space="preserve"> will work wi</w:t>
      </w:r>
      <w:r w:rsidR="00C179A7">
        <w:t>th instructors and students to e</w:t>
      </w:r>
      <w:r w:rsidRPr="0009477D">
        <w:t xml:space="preserve">nsure that each student has a professional resume. She/he will assist with the identifications of available job openings, help with securing </w:t>
      </w:r>
      <w:r w:rsidR="00C179A7">
        <w:t>work-based learning</w:t>
      </w:r>
      <w:r w:rsidRPr="0009477D">
        <w:t xml:space="preserve"> opportunities as required by specific program</w:t>
      </w:r>
      <w:r w:rsidR="00000B7D" w:rsidRPr="0009477D">
        <w:t>s</w:t>
      </w:r>
      <w:r w:rsidRPr="0009477D">
        <w:t xml:space="preserve"> and provide counseling and support throughout the placement process.  </w:t>
      </w:r>
    </w:p>
    <w:p w:rsidR="002C0889" w:rsidRPr="0009477D" w:rsidRDefault="002C0889" w:rsidP="0009477D">
      <w:pPr>
        <w:rPr>
          <w:sz w:val="16"/>
          <w:szCs w:val="16"/>
        </w:rPr>
      </w:pPr>
    </w:p>
    <w:p w:rsidR="002C0889" w:rsidRPr="0009477D" w:rsidRDefault="002C0889" w:rsidP="0009477D">
      <w:r w:rsidRPr="0009477D">
        <w:t xml:space="preserve">Strong partnerships between the Lorain County JVS and the business community ensure that adult students are better prepared to meet the demands of the workplace. Many opportunities exist for employers to influence curriculum planning and implementation and participate in hiring students which will improve the training offered at the JVS. Employer involvement ultimately means that employers will continue to have access to a pool of highly-skilled JVS graduates for their workforce. </w:t>
      </w:r>
    </w:p>
    <w:p w:rsidR="002C0889" w:rsidRPr="0009477D" w:rsidRDefault="002C0889" w:rsidP="0009477D">
      <w:pPr>
        <w:rPr>
          <w:sz w:val="16"/>
          <w:szCs w:val="16"/>
        </w:rPr>
      </w:pPr>
    </w:p>
    <w:p w:rsidR="0062786F" w:rsidRPr="0009477D" w:rsidRDefault="00CF7561" w:rsidP="0009477D">
      <w:pPr>
        <w:shd w:val="clear" w:color="auto" w:fill="DBE5F1" w:themeFill="accent1" w:themeFillTint="33"/>
        <w:jc w:val="center"/>
        <w:rPr>
          <w:b/>
        </w:rPr>
      </w:pPr>
      <w:r w:rsidRPr="0009477D">
        <w:rPr>
          <w:b/>
        </w:rPr>
        <w:t xml:space="preserve">Methods of Filing/Listing </w:t>
      </w:r>
      <w:r w:rsidR="00F12A84" w:rsidRPr="0009477D">
        <w:rPr>
          <w:b/>
        </w:rPr>
        <w:t>Employers and Employment Opportunities</w:t>
      </w:r>
    </w:p>
    <w:p w:rsidR="0009477D" w:rsidRPr="0009477D" w:rsidRDefault="0009477D" w:rsidP="0009477D">
      <w:pPr>
        <w:rPr>
          <w:sz w:val="16"/>
          <w:szCs w:val="16"/>
        </w:rPr>
      </w:pPr>
    </w:p>
    <w:p w:rsidR="00D721E8" w:rsidRPr="0009477D" w:rsidRDefault="00D721E8" w:rsidP="0009477D">
      <w:r w:rsidRPr="0009477D">
        <w:t>The Caree</w:t>
      </w:r>
      <w:r w:rsidR="00000B7D" w:rsidRPr="0009477D">
        <w:t xml:space="preserve">r Services </w:t>
      </w:r>
      <w:r w:rsidR="007109DB" w:rsidRPr="0009477D">
        <w:t>Specialist</w:t>
      </w:r>
      <w:r w:rsidR="00000B7D" w:rsidRPr="0009477D">
        <w:t xml:space="preserve"> will use</w:t>
      </w:r>
      <w:r w:rsidRPr="0009477D">
        <w:t xml:space="preserve"> contacts made during Advisory Committee meetings, Lorain County Chamber’s Business-after-Hours and other employer-based gatherings to generate job leads and build employer relationships. She/he will notify program instructors of relevant job orders when they are posted</w:t>
      </w:r>
      <w:r w:rsidR="00C179A7">
        <w:t xml:space="preserve"> on the JVS website and </w:t>
      </w:r>
      <w:r w:rsidRPr="0009477D">
        <w:t xml:space="preserve">share the job openings </w:t>
      </w:r>
      <w:r w:rsidR="00C179A7">
        <w:t>t</w:t>
      </w:r>
      <w:r w:rsidR="00A14F1C">
        <w:t xml:space="preserve">hrough </w:t>
      </w:r>
      <w:r w:rsidRPr="0009477D">
        <w:t>soc</w:t>
      </w:r>
      <w:r w:rsidR="0009477D">
        <w:t>ial media sites. The Specialist</w:t>
      </w:r>
      <w:r w:rsidRPr="0009477D">
        <w:t xml:space="preserve"> will stay in contact with Ohio Means Jobs (OMJ) staff, Lorain County’s </w:t>
      </w:r>
      <w:r w:rsidR="00BD4F0B">
        <w:t xml:space="preserve">workforce </w:t>
      </w:r>
      <w:r w:rsidRPr="0009477D">
        <w:t xml:space="preserve">employment and training system, to identify available </w:t>
      </w:r>
      <w:r w:rsidR="00C179A7">
        <w:t>work-based learning opportunities and jobs</w:t>
      </w:r>
      <w:r w:rsidRPr="0009477D">
        <w:t xml:space="preserve"> and also check the local paper and social media and internet sites to remain aware of available jobs for JVS students.   </w:t>
      </w:r>
    </w:p>
    <w:p w:rsidR="00D721E8" w:rsidRPr="0009477D" w:rsidRDefault="00D721E8" w:rsidP="0009477D"/>
    <w:p w:rsidR="00D721E8" w:rsidRPr="0009477D" w:rsidRDefault="00D721E8" w:rsidP="0009477D">
      <w:r w:rsidRPr="0009477D">
        <w:lastRenderedPageBreak/>
        <w:t>All Career Center students will be encouraged to register as al</w:t>
      </w:r>
      <w:r w:rsidR="00EF3CE0" w:rsidRPr="0009477D">
        <w:t xml:space="preserve">umni and </w:t>
      </w:r>
      <w:r w:rsidR="000E5DBF" w:rsidRPr="0009477D">
        <w:t xml:space="preserve">have access to the job postings </w:t>
      </w:r>
      <w:r w:rsidRPr="0009477D">
        <w:t>at </w:t>
      </w:r>
      <w:hyperlink r:id="rId11" w:tgtFrame="_blank" w:history="1">
        <w:r w:rsidRPr="0009477D">
          <w:rPr>
            <w:rStyle w:val="Hyperlink"/>
          </w:rPr>
          <w:t>www.lcjvs.com</w:t>
        </w:r>
      </w:hyperlink>
      <w:r w:rsidR="006740CF" w:rsidRPr="0009477D">
        <w:t xml:space="preserve">. </w:t>
      </w:r>
      <w:r w:rsidRPr="0009477D">
        <w:t>Alumni are also encouraged to register with Ohio Means Jobs to expand their job-seeking opportunities. </w:t>
      </w:r>
    </w:p>
    <w:p w:rsidR="00000B7D" w:rsidRPr="0009477D" w:rsidRDefault="00000B7D" w:rsidP="0009477D">
      <w:pPr>
        <w:rPr>
          <w:sz w:val="16"/>
          <w:szCs w:val="16"/>
        </w:rPr>
      </w:pPr>
    </w:p>
    <w:p w:rsidR="001A13D4" w:rsidRPr="0009477D" w:rsidRDefault="00F12A84" w:rsidP="0009477D">
      <w:pPr>
        <w:shd w:val="clear" w:color="auto" w:fill="DBE5F1" w:themeFill="accent1" w:themeFillTint="33"/>
        <w:jc w:val="center"/>
        <w:rPr>
          <w:b/>
        </w:rPr>
      </w:pPr>
      <w:r w:rsidRPr="0009477D">
        <w:rPr>
          <w:b/>
        </w:rPr>
        <w:t>Placement Counseling</w:t>
      </w:r>
    </w:p>
    <w:p w:rsidR="0009477D" w:rsidRPr="0009477D" w:rsidRDefault="0009477D" w:rsidP="0009477D">
      <w:pPr>
        <w:rPr>
          <w:sz w:val="16"/>
          <w:szCs w:val="16"/>
        </w:rPr>
      </w:pPr>
    </w:p>
    <w:p w:rsidR="00F12A84" w:rsidRPr="0009477D" w:rsidRDefault="002C0889" w:rsidP="0009477D">
      <w:pPr>
        <w:rPr>
          <w:u w:val="single"/>
        </w:rPr>
      </w:pPr>
      <w:r w:rsidRPr="0009477D">
        <w:t xml:space="preserve">The Career Services </w:t>
      </w:r>
      <w:r w:rsidR="007109DB" w:rsidRPr="0009477D">
        <w:t>Specialist</w:t>
      </w:r>
      <w:r w:rsidRPr="0009477D">
        <w:t xml:space="preserve"> provides training and counseling </w:t>
      </w:r>
      <w:r w:rsidR="006740CF" w:rsidRPr="0009477D">
        <w:t>o</w:t>
      </w:r>
      <w:r w:rsidRPr="0009477D">
        <w:t>n j</w:t>
      </w:r>
      <w:r w:rsidRPr="0009477D">
        <w:rPr>
          <w:color w:val="000000"/>
        </w:rPr>
        <w:t>ob-seeking skills, resume writing and interviewing techniques, online job search, networking for employment and</w:t>
      </w:r>
      <w:r w:rsidR="0066405F" w:rsidRPr="0009477D">
        <w:rPr>
          <w:color w:val="000000"/>
        </w:rPr>
        <w:t xml:space="preserve"> job fair techniques. The</w:t>
      </w:r>
      <w:r w:rsidRPr="0009477D">
        <w:rPr>
          <w:color w:val="000000"/>
        </w:rPr>
        <w:t xml:space="preserve"> students’ progra</w:t>
      </w:r>
      <w:r w:rsidR="0066405F" w:rsidRPr="0009477D">
        <w:rPr>
          <w:color w:val="000000"/>
        </w:rPr>
        <w:t xml:space="preserve">m instructor is also available to assist with </w:t>
      </w:r>
      <w:r w:rsidRPr="0009477D">
        <w:rPr>
          <w:color w:val="000000"/>
        </w:rPr>
        <w:t>placement.</w:t>
      </w:r>
    </w:p>
    <w:p w:rsidR="00F12A84" w:rsidRPr="0009477D" w:rsidRDefault="00F12A84" w:rsidP="0009477D">
      <w:pPr>
        <w:rPr>
          <w:u w:val="single"/>
        </w:rPr>
      </w:pPr>
    </w:p>
    <w:p w:rsidR="00F12A84" w:rsidRPr="0009477D" w:rsidRDefault="00F12A84" w:rsidP="0009477D">
      <w:pPr>
        <w:shd w:val="clear" w:color="auto" w:fill="DBE5F1" w:themeFill="accent1" w:themeFillTint="33"/>
        <w:jc w:val="center"/>
        <w:rPr>
          <w:b/>
        </w:rPr>
      </w:pPr>
      <w:r w:rsidRPr="0009477D">
        <w:rPr>
          <w:b/>
          <w:shd w:val="clear" w:color="auto" w:fill="DBE5F1" w:themeFill="accent1" w:themeFillTint="33"/>
        </w:rPr>
        <w:t xml:space="preserve">How Placement Data is </w:t>
      </w:r>
      <w:r w:rsidR="002C6D61" w:rsidRPr="0009477D">
        <w:rPr>
          <w:b/>
          <w:shd w:val="clear" w:color="auto" w:fill="DBE5F1" w:themeFill="accent1" w:themeFillTint="33"/>
        </w:rPr>
        <w:t xml:space="preserve">Maintained, </w:t>
      </w:r>
      <w:r w:rsidRPr="0009477D">
        <w:rPr>
          <w:b/>
          <w:shd w:val="clear" w:color="auto" w:fill="DBE5F1" w:themeFill="accent1" w:themeFillTint="33"/>
        </w:rPr>
        <w:t>Used and Shared as a Measure of Success</w:t>
      </w:r>
    </w:p>
    <w:p w:rsidR="0009477D" w:rsidRPr="0009477D" w:rsidRDefault="0009477D" w:rsidP="0009477D">
      <w:pPr>
        <w:rPr>
          <w:sz w:val="16"/>
          <w:szCs w:val="16"/>
        </w:rPr>
      </w:pPr>
    </w:p>
    <w:p w:rsidR="00B57762" w:rsidRPr="0009477D" w:rsidRDefault="000D370E" w:rsidP="0009477D">
      <w:r w:rsidRPr="0009477D">
        <w:t>Placement data is collected as defined in the Follow-Up Plan. It is report</w:t>
      </w:r>
      <w:r w:rsidR="00EF3CE0" w:rsidRPr="0009477D">
        <w:t>ed</w:t>
      </w:r>
      <w:r w:rsidRPr="0009477D">
        <w:t xml:space="preserve"> as required by Ohio’s system of higher education</w:t>
      </w:r>
      <w:r w:rsidR="006740CF" w:rsidRPr="0009477D">
        <w:t xml:space="preserve">, </w:t>
      </w:r>
      <w:r w:rsidR="002C0889" w:rsidRPr="0009477D">
        <w:t>COE</w:t>
      </w:r>
      <w:r w:rsidR="006740CF" w:rsidRPr="0009477D">
        <w:t xml:space="preserve"> and other reporting agencies</w:t>
      </w:r>
      <w:r w:rsidR="002C0889" w:rsidRPr="0009477D">
        <w:t xml:space="preserve">. </w:t>
      </w:r>
      <w:r w:rsidR="002C0889" w:rsidRPr="007D0412">
        <w:rPr>
          <w:color w:val="000000"/>
        </w:rPr>
        <w:t>Individual program placement data is available for review on the JVS website</w:t>
      </w:r>
      <w:r w:rsidR="00DB5933" w:rsidRPr="007D0412">
        <w:rPr>
          <w:color w:val="000000"/>
        </w:rPr>
        <w:t>.</w:t>
      </w:r>
      <w:r w:rsidR="00DB5933" w:rsidRPr="0009477D">
        <w:rPr>
          <w:color w:val="000000"/>
        </w:rPr>
        <w:t xml:space="preserve"> Placement,</w:t>
      </w:r>
      <w:r w:rsidR="006740CF" w:rsidRPr="0009477D">
        <w:rPr>
          <w:color w:val="000000"/>
        </w:rPr>
        <w:t xml:space="preserve"> </w:t>
      </w:r>
      <w:r w:rsidRPr="0009477D">
        <w:t>retention and licensure information</w:t>
      </w:r>
      <w:r w:rsidR="0066405F" w:rsidRPr="0009477D">
        <w:t xml:space="preserve"> is also presented by instructors to </w:t>
      </w:r>
      <w:r w:rsidRPr="0009477D">
        <w:t xml:space="preserve">occupational advisory committee members </w:t>
      </w:r>
      <w:r w:rsidR="0066405F" w:rsidRPr="0009477D">
        <w:t>to help inform program improvements.</w:t>
      </w:r>
    </w:p>
    <w:p w:rsidR="001A13D4" w:rsidRPr="0009477D" w:rsidRDefault="001A13D4" w:rsidP="0009477D">
      <w:pPr>
        <w:rPr>
          <w:sz w:val="16"/>
          <w:szCs w:val="16"/>
        </w:rPr>
      </w:pPr>
    </w:p>
    <w:p w:rsidR="001A13D4" w:rsidRPr="0009477D" w:rsidRDefault="00142D3B" w:rsidP="0009477D">
      <w:pPr>
        <w:shd w:val="clear" w:color="auto" w:fill="DBE5F1" w:themeFill="accent1" w:themeFillTint="33"/>
        <w:jc w:val="center"/>
        <w:rPr>
          <w:b/>
        </w:rPr>
      </w:pPr>
      <w:r w:rsidRPr="0009477D">
        <w:rPr>
          <w:b/>
        </w:rPr>
        <w:t xml:space="preserve">Annual Review, Evaluation, </w:t>
      </w:r>
      <w:r w:rsidR="00B57762" w:rsidRPr="0009477D">
        <w:rPr>
          <w:b/>
        </w:rPr>
        <w:t xml:space="preserve">Revision </w:t>
      </w:r>
      <w:r w:rsidRPr="0009477D">
        <w:rPr>
          <w:b/>
        </w:rPr>
        <w:t xml:space="preserve">and Availability </w:t>
      </w:r>
      <w:r w:rsidR="00B57762" w:rsidRPr="0009477D">
        <w:rPr>
          <w:b/>
        </w:rPr>
        <w:t>of Plan</w:t>
      </w:r>
    </w:p>
    <w:p w:rsidR="0009477D" w:rsidRPr="0009477D" w:rsidRDefault="0009477D" w:rsidP="0009477D">
      <w:pPr>
        <w:rPr>
          <w:color w:val="000000"/>
          <w:sz w:val="16"/>
          <w:szCs w:val="16"/>
        </w:rPr>
      </w:pPr>
    </w:p>
    <w:p w:rsidR="001A13D4" w:rsidRPr="0009477D" w:rsidRDefault="00142D3B" w:rsidP="0009477D">
      <w:pPr>
        <w:rPr>
          <w:color w:val="000000"/>
        </w:rPr>
      </w:pPr>
      <w:r w:rsidRPr="0009477D">
        <w:rPr>
          <w:color w:val="000000"/>
        </w:rPr>
        <w:t xml:space="preserve">All plans are reviewed annually to ensure their alignment </w:t>
      </w:r>
      <w:r w:rsidR="000E5DBF" w:rsidRPr="0009477D">
        <w:rPr>
          <w:color w:val="000000"/>
        </w:rPr>
        <w:t>with the n</w:t>
      </w:r>
      <w:r w:rsidR="00A671D1">
        <w:rPr>
          <w:color w:val="000000"/>
        </w:rPr>
        <w:t>eeds of the Adult Career Center, its staff, and students.</w:t>
      </w:r>
      <w:r w:rsidR="000E5DBF" w:rsidRPr="0009477D">
        <w:rPr>
          <w:color w:val="000000"/>
        </w:rPr>
        <w:t xml:space="preserve"> The u</w:t>
      </w:r>
      <w:r w:rsidRPr="0009477D">
        <w:rPr>
          <w:color w:val="000000"/>
        </w:rPr>
        <w:t>pdated plans are shared with sta</w:t>
      </w:r>
      <w:bookmarkStart w:id="0" w:name="_GoBack"/>
      <w:bookmarkEnd w:id="0"/>
      <w:r w:rsidRPr="0009477D">
        <w:rPr>
          <w:color w:val="000000"/>
        </w:rPr>
        <w:t xml:space="preserve">ff </w:t>
      </w:r>
      <w:r w:rsidR="00BD4F0B">
        <w:rPr>
          <w:color w:val="000000"/>
        </w:rPr>
        <w:t xml:space="preserve">during their annual fall opening meeting. A review of the placement services outlined in the plan are shared with students during </w:t>
      </w:r>
      <w:r w:rsidR="001275E9">
        <w:rPr>
          <w:color w:val="000000"/>
        </w:rPr>
        <w:t>orientation</w:t>
      </w:r>
      <w:r w:rsidR="00025972">
        <w:rPr>
          <w:color w:val="000000"/>
        </w:rPr>
        <w:t>.</w:t>
      </w:r>
      <w:r w:rsidR="008A5064">
        <w:rPr>
          <w:color w:val="000000"/>
        </w:rPr>
        <w:t xml:space="preserve"> Highlight of this </w:t>
      </w:r>
      <w:r w:rsidR="001275E9">
        <w:rPr>
          <w:color w:val="000000"/>
        </w:rPr>
        <w:t xml:space="preserve">plan are available in the Student Handbook and all </w:t>
      </w:r>
      <w:r w:rsidRPr="0009477D">
        <w:rPr>
          <w:color w:val="000000"/>
        </w:rPr>
        <w:t>plans are available on the Adult Career Center’s website or by calling the Adult Career Center office.</w:t>
      </w:r>
      <w:r w:rsidR="001A13D4" w:rsidRPr="0009477D">
        <w:rPr>
          <w:color w:val="000000"/>
        </w:rPr>
        <w:tab/>
      </w:r>
    </w:p>
    <w:p w:rsidR="002C0889" w:rsidRPr="0009477D" w:rsidRDefault="002C0889" w:rsidP="0009477D">
      <w:pPr>
        <w:rPr>
          <w:color w:val="000000"/>
        </w:rPr>
      </w:pPr>
    </w:p>
    <w:p w:rsidR="002C0889" w:rsidRPr="0009477D" w:rsidRDefault="002C0889" w:rsidP="0009477D">
      <w:pPr>
        <w:rPr>
          <w:color w:val="000000"/>
        </w:rPr>
      </w:pPr>
    </w:p>
    <w:p w:rsidR="002C0889" w:rsidRPr="0009477D" w:rsidRDefault="002C0889" w:rsidP="0009477D">
      <w:pPr>
        <w:rPr>
          <w:color w:val="000000"/>
        </w:rPr>
      </w:pPr>
    </w:p>
    <w:p w:rsidR="002C0889" w:rsidRPr="0009477D" w:rsidRDefault="002C0889" w:rsidP="0009477D">
      <w:pPr>
        <w:rPr>
          <w:color w:val="000000"/>
        </w:rPr>
      </w:pPr>
    </w:p>
    <w:p w:rsidR="002C0889" w:rsidRPr="0009477D" w:rsidRDefault="002C0889" w:rsidP="0009477D">
      <w:pPr>
        <w:rPr>
          <w:color w:val="000000"/>
        </w:rPr>
      </w:pPr>
    </w:p>
    <w:sectPr w:rsidR="002C0889" w:rsidRPr="0009477D" w:rsidSect="00FA24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6F" w:rsidRDefault="0062786F" w:rsidP="0062786F">
      <w:r>
        <w:separator/>
      </w:r>
    </w:p>
  </w:endnote>
  <w:endnote w:type="continuationSeparator" w:id="0">
    <w:p w:rsidR="0062786F" w:rsidRDefault="0062786F"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59" w:rsidRDefault="001B1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DF" w:rsidRDefault="00B57762">
    <w:pPr>
      <w:pStyle w:val="Footer"/>
    </w:pPr>
    <w:r>
      <w:t xml:space="preserve">Revised </w:t>
    </w:r>
    <w:r w:rsidR="000E5DBF">
      <w:t>7</w:t>
    </w:r>
    <w:r w:rsidR="006749DF">
      <w:t>/22</w:t>
    </w:r>
    <w:r w:rsidR="000E5DBF">
      <w:t>/</w:t>
    </w:r>
    <w:r w:rsidR="006749DF">
      <w:t>2020. 7/29/2020, 8/5/2020 KS</w:t>
    </w:r>
    <w:r w:rsidR="001B1259">
      <w:t xml:space="preserve">, </w:t>
    </w:r>
    <w:r w:rsidR="00A14F1C">
      <w:t>11/11/20 KS</w:t>
    </w:r>
    <w:r w:rsidR="001B1259">
      <w:t>, 4/2022 JR</w:t>
    </w:r>
  </w:p>
  <w:p w:rsidR="0062786F" w:rsidRDefault="006278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59" w:rsidRDefault="001B12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6F" w:rsidRDefault="0062786F" w:rsidP="0062786F">
      <w:r>
        <w:separator/>
      </w:r>
    </w:p>
  </w:footnote>
  <w:footnote w:type="continuationSeparator" w:id="0">
    <w:p w:rsidR="0062786F" w:rsidRDefault="0062786F" w:rsidP="00627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59" w:rsidRDefault="001B1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59" w:rsidRDefault="001B1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59" w:rsidRDefault="001B1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00B7D"/>
    <w:rsid w:val="00025972"/>
    <w:rsid w:val="00094607"/>
    <w:rsid w:val="0009477D"/>
    <w:rsid w:val="000D370E"/>
    <w:rsid w:val="000E3348"/>
    <w:rsid w:val="000E5DBF"/>
    <w:rsid w:val="001118A1"/>
    <w:rsid w:val="00115969"/>
    <w:rsid w:val="001275E9"/>
    <w:rsid w:val="00133751"/>
    <w:rsid w:val="00142D3B"/>
    <w:rsid w:val="00152148"/>
    <w:rsid w:val="00157121"/>
    <w:rsid w:val="001A13D4"/>
    <w:rsid w:val="001A2D4E"/>
    <w:rsid w:val="001A2FC0"/>
    <w:rsid w:val="001A54C3"/>
    <w:rsid w:val="001B1259"/>
    <w:rsid w:val="001F1BD9"/>
    <w:rsid w:val="00207618"/>
    <w:rsid w:val="00234284"/>
    <w:rsid w:val="002500C2"/>
    <w:rsid w:val="002C0889"/>
    <w:rsid w:val="002C6D61"/>
    <w:rsid w:val="002F4897"/>
    <w:rsid w:val="00356C9D"/>
    <w:rsid w:val="003A5A3A"/>
    <w:rsid w:val="003B20E9"/>
    <w:rsid w:val="003D7F79"/>
    <w:rsid w:val="003F159C"/>
    <w:rsid w:val="0041495B"/>
    <w:rsid w:val="0049653D"/>
    <w:rsid w:val="004A3060"/>
    <w:rsid w:val="004B08F0"/>
    <w:rsid w:val="004C2F84"/>
    <w:rsid w:val="005134F1"/>
    <w:rsid w:val="00616BF6"/>
    <w:rsid w:val="0062786F"/>
    <w:rsid w:val="00663321"/>
    <w:rsid w:val="0066405F"/>
    <w:rsid w:val="006740CF"/>
    <w:rsid w:val="006749DF"/>
    <w:rsid w:val="006E3226"/>
    <w:rsid w:val="007109DB"/>
    <w:rsid w:val="00723F82"/>
    <w:rsid w:val="007367FA"/>
    <w:rsid w:val="00754186"/>
    <w:rsid w:val="00787B15"/>
    <w:rsid w:val="0079227C"/>
    <w:rsid w:val="007A478D"/>
    <w:rsid w:val="007B7E60"/>
    <w:rsid w:val="007D0412"/>
    <w:rsid w:val="008A5064"/>
    <w:rsid w:val="008B7210"/>
    <w:rsid w:val="008B778F"/>
    <w:rsid w:val="008C3758"/>
    <w:rsid w:val="008C540C"/>
    <w:rsid w:val="008D6CD2"/>
    <w:rsid w:val="008E34A4"/>
    <w:rsid w:val="00974EA1"/>
    <w:rsid w:val="00986F9A"/>
    <w:rsid w:val="009D569A"/>
    <w:rsid w:val="00A14F1C"/>
    <w:rsid w:val="00A50373"/>
    <w:rsid w:val="00A671D1"/>
    <w:rsid w:val="00A83A77"/>
    <w:rsid w:val="00B20751"/>
    <w:rsid w:val="00B24689"/>
    <w:rsid w:val="00B36D2E"/>
    <w:rsid w:val="00B57762"/>
    <w:rsid w:val="00B976C7"/>
    <w:rsid w:val="00BA14F9"/>
    <w:rsid w:val="00BB6BFA"/>
    <w:rsid w:val="00BD4F0B"/>
    <w:rsid w:val="00BF0B1E"/>
    <w:rsid w:val="00C0498E"/>
    <w:rsid w:val="00C179A7"/>
    <w:rsid w:val="00C23B17"/>
    <w:rsid w:val="00C72BC0"/>
    <w:rsid w:val="00C93F4A"/>
    <w:rsid w:val="00CD29F0"/>
    <w:rsid w:val="00CD5D8F"/>
    <w:rsid w:val="00CF7561"/>
    <w:rsid w:val="00D617F1"/>
    <w:rsid w:val="00D721E8"/>
    <w:rsid w:val="00DA69E7"/>
    <w:rsid w:val="00DB5933"/>
    <w:rsid w:val="00DD1204"/>
    <w:rsid w:val="00E057C6"/>
    <w:rsid w:val="00E25355"/>
    <w:rsid w:val="00E63FA6"/>
    <w:rsid w:val="00E6634E"/>
    <w:rsid w:val="00E76D39"/>
    <w:rsid w:val="00E84670"/>
    <w:rsid w:val="00EE392F"/>
    <w:rsid w:val="00EE57E3"/>
    <w:rsid w:val="00EF3CE0"/>
    <w:rsid w:val="00F12A84"/>
    <w:rsid w:val="00F1423F"/>
    <w:rsid w:val="00F157E0"/>
    <w:rsid w:val="00F24662"/>
    <w:rsid w:val="00F67059"/>
    <w:rsid w:val="00F94132"/>
    <w:rsid w:val="00FA2435"/>
    <w:rsid w:val="00FB774B"/>
    <w:rsid w:val="00F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 w:type="character" w:styleId="Hyperlink">
    <w:name w:val="Hyperlink"/>
    <w:basedOn w:val="DefaultParagraphFont"/>
    <w:uiPriority w:val="99"/>
    <w:unhideWhenUsed/>
    <w:rsid w:val="00D72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jv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B2030-06F9-4EE1-9424-2FD251CAB299}">
  <ds:schemaRefs>
    <ds:schemaRef ds:uri="da91c229-85d2-44ff-a425-5fc58620be20"/>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9b00181-e447-4514-a5d2-ebf01b87dd73"/>
    <ds:schemaRef ds:uri="http://purl.org/dc/terms/"/>
  </ds:schemaRefs>
</ds:datastoreItem>
</file>

<file path=customXml/itemProps2.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043AE-7C16-4AA2-96DE-3B9D7525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584</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Smith, Kristian</cp:lastModifiedBy>
  <cp:revision>9</cp:revision>
  <cp:lastPrinted>2019-08-22T20:32:00Z</cp:lastPrinted>
  <dcterms:created xsi:type="dcterms:W3CDTF">2022-04-05T01:18:00Z</dcterms:created>
  <dcterms:modified xsi:type="dcterms:W3CDTF">2022-05-10T17:00:00Z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