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6E9F4" w14:textId="7B288876" w:rsidR="00291117" w:rsidRPr="00C40BC7" w:rsidRDefault="00624679">
      <w:pPr>
        <w:jc w:val="center"/>
        <w:rPr>
          <w:rFonts w:eastAsia="Calibri"/>
          <w:b/>
          <w:sz w:val="28"/>
          <w:szCs w:val="28"/>
        </w:rPr>
      </w:pPr>
      <w:r w:rsidRPr="00C40BC7">
        <w:rPr>
          <w:rFonts w:eastAsia="Calibri"/>
          <w:b/>
          <w:sz w:val="28"/>
          <w:szCs w:val="28"/>
        </w:rPr>
        <w:t>FY 2</w:t>
      </w:r>
      <w:r w:rsidR="00C7508A" w:rsidRPr="00C40BC7">
        <w:rPr>
          <w:rFonts w:eastAsia="Calibri"/>
          <w:b/>
          <w:sz w:val="28"/>
          <w:szCs w:val="28"/>
        </w:rPr>
        <w:t>4</w:t>
      </w:r>
      <w:r w:rsidRPr="00C40BC7">
        <w:rPr>
          <w:rFonts w:eastAsia="Calibri"/>
          <w:b/>
          <w:sz w:val="28"/>
          <w:szCs w:val="28"/>
        </w:rPr>
        <w:t xml:space="preserve"> ESC of Central Ohio’s Title </w:t>
      </w:r>
      <w:proofErr w:type="spellStart"/>
      <w:r w:rsidRPr="00C40BC7">
        <w:rPr>
          <w:rFonts w:eastAsia="Calibri"/>
          <w:b/>
          <w:sz w:val="28"/>
          <w:szCs w:val="28"/>
        </w:rPr>
        <w:t>lll</w:t>
      </w:r>
      <w:proofErr w:type="spellEnd"/>
      <w:r w:rsidRPr="00C40BC7">
        <w:rPr>
          <w:rFonts w:eastAsia="Calibri"/>
          <w:b/>
          <w:sz w:val="28"/>
          <w:szCs w:val="28"/>
        </w:rPr>
        <w:t xml:space="preserve"> English Learner </w:t>
      </w:r>
    </w:p>
    <w:p w14:paraId="2D4AFAF1" w14:textId="77777777" w:rsidR="00291117" w:rsidRPr="00C40BC7" w:rsidRDefault="00624679">
      <w:pPr>
        <w:jc w:val="center"/>
        <w:rPr>
          <w:rFonts w:eastAsia="Calibri"/>
          <w:b/>
          <w:sz w:val="28"/>
          <w:szCs w:val="28"/>
        </w:rPr>
      </w:pPr>
      <w:bookmarkStart w:id="0" w:name="_heading=h.gjdgxs" w:colFirst="0" w:colLast="0"/>
      <w:bookmarkEnd w:id="0"/>
      <w:r w:rsidRPr="00C40BC7">
        <w:rPr>
          <w:rFonts w:eastAsia="Calibri"/>
          <w:b/>
          <w:sz w:val="28"/>
          <w:szCs w:val="28"/>
        </w:rPr>
        <w:t>Year End Consortium Report</w:t>
      </w:r>
    </w:p>
    <w:p w14:paraId="4CAD0E30" w14:textId="25291F1D" w:rsidR="00291117" w:rsidRPr="00C40BC7" w:rsidRDefault="00624679">
      <w:pPr>
        <w:rPr>
          <w:rFonts w:eastAsia="Calibri"/>
          <w:color w:val="000000"/>
        </w:rPr>
      </w:pPr>
      <w:r w:rsidRPr="00C40BC7">
        <w:rPr>
          <w:rFonts w:eastAsia="Calibri"/>
          <w:color w:val="000000"/>
        </w:rPr>
        <w:t>The Educational Service Center of Central Ohio’s English Learner (EL) Consortium consists of 3</w:t>
      </w:r>
      <w:r w:rsidR="00C7508A" w:rsidRPr="00C40BC7">
        <w:rPr>
          <w:rFonts w:eastAsia="Calibri"/>
          <w:color w:val="000000"/>
        </w:rPr>
        <w:t xml:space="preserve">0 </w:t>
      </w:r>
      <w:r w:rsidRPr="00C40BC7">
        <w:rPr>
          <w:rFonts w:eastAsia="Calibri"/>
          <w:color w:val="000000"/>
        </w:rPr>
        <w:t>school districts in 9 counties. Consortium members include public school districts with nonpublic schools and public charter community schools in urban and rural settings.</w:t>
      </w:r>
    </w:p>
    <w:p w14:paraId="672A6659" w14:textId="77777777" w:rsidR="00291117" w:rsidRPr="00C40BC7" w:rsidRDefault="00291117">
      <w:pPr>
        <w:rPr>
          <w:rFonts w:eastAsia="Calibri"/>
          <w:b/>
          <w:sz w:val="28"/>
          <w:szCs w:val="28"/>
        </w:rPr>
      </w:pPr>
    </w:p>
    <w:p w14:paraId="48FC3099" w14:textId="77777777" w:rsidR="00291117" w:rsidRPr="00C40BC7" w:rsidRDefault="00624679">
      <w:pPr>
        <w:rPr>
          <w:rFonts w:eastAsia="Calibri"/>
          <w:color w:val="000000"/>
        </w:rPr>
      </w:pPr>
      <w:r w:rsidRPr="00C40BC7">
        <w:rPr>
          <w:rFonts w:eastAsia="Calibri"/>
          <w:color w:val="000000"/>
        </w:rPr>
        <w:t>During school year 2023- 24, the consortium offered the following services to support districts and schools in serving English Learners more effectively.</w:t>
      </w:r>
    </w:p>
    <w:p w14:paraId="0A37501D" w14:textId="77777777" w:rsidR="00291117" w:rsidRPr="00C40BC7" w:rsidRDefault="00291117">
      <w:pPr>
        <w:rPr>
          <w:rFonts w:eastAsia="Calibri"/>
          <w:color w:val="000000"/>
        </w:rPr>
      </w:pPr>
    </w:p>
    <w:p w14:paraId="5F80DDD7" w14:textId="77777777" w:rsidR="00291117" w:rsidRPr="00C40BC7" w:rsidRDefault="00624679">
      <w:pPr>
        <w:jc w:val="both"/>
        <w:rPr>
          <w:rFonts w:eastAsia="Calibri"/>
          <w:color w:val="000000"/>
          <w:sz w:val="28"/>
          <w:szCs w:val="28"/>
        </w:rPr>
      </w:pPr>
      <w:r w:rsidRPr="00C40BC7">
        <w:rPr>
          <w:rFonts w:eastAsia="Helvetica Neue"/>
          <w:b/>
          <w:color w:val="000000"/>
          <w:sz w:val="28"/>
          <w:szCs w:val="28"/>
        </w:rPr>
        <w:t xml:space="preserve">Four English Learner Administrator Network (ELAN) Meetings  </w:t>
      </w:r>
    </w:p>
    <w:tbl>
      <w:tblPr>
        <w:tblStyle w:val="a"/>
        <w:tblW w:w="952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7727"/>
      </w:tblGrid>
      <w:tr w:rsidR="00291117" w:rsidRPr="00C40BC7" w14:paraId="51872EF5" w14:textId="77777777" w:rsidTr="59E261C8">
        <w:trPr>
          <w:trHeight w:val="178"/>
        </w:trPr>
        <w:tc>
          <w:tcPr>
            <w:tcW w:w="1800" w:type="dxa"/>
          </w:tcPr>
          <w:p w14:paraId="5A120206" w14:textId="77777777" w:rsidR="00291117" w:rsidRPr="00C40BC7" w:rsidRDefault="00624679">
            <w:pPr>
              <w:spacing w:after="180"/>
              <w:rPr>
                <w:rFonts w:eastAsia="Helvetica Neue"/>
                <w:color w:val="000000"/>
              </w:rPr>
            </w:pPr>
            <w:r w:rsidRPr="00C40BC7">
              <w:rPr>
                <w:rFonts w:eastAsia="Helvetica Neue"/>
                <w:b/>
                <w:color w:val="000000"/>
              </w:rPr>
              <w:t>Date/Time</w:t>
            </w:r>
          </w:p>
        </w:tc>
        <w:tc>
          <w:tcPr>
            <w:tcW w:w="7727" w:type="dxa"/>
          </w:tcPr>
          <w:p w14:paraId="0D22EAB6" w14:textId="77777777" w:rsidR="00291117" w:rsidRPr="00C40BC7" w:rsidRDefault="00624679">
            <w:pPr>
              <w:spacing w:after="180"/>
              <w:rPr>
                <w:rFonts w:eastAsia="Helvetica Neue"/>
                <w:color w:val="000000"/>
              </w:rPr>
            </w:pPr>
            <w:r w:rsidRPr="00C40BC7">
              <w:rPr>
                <w:rFonts w:eastAsia="Helvetica Neue"/>
                <w:b/>
                <w:color w:val="000000"/>
              </w:rPr>
              <w:t xml:space="preserve">Topics Covered in a </w:t>
            </w:r>
            <w:proofErr w:type="gramStart"/>
            <w:r w:rsidRPr="00C40BC7">
              <w:rPr>
                <w:rFonts w:eastAsia="Helvetica Neue"/>
                <w:b/>
                <w:color w:val="000000"/>
              </w:rPr>
              <w:t>Two Hour</w:t>
            </w:r>
            <w:proofErr w:type="gramEnd"/>
            <w:r w:rsidRPr="00C40BC7">
              <w:rPr>
                <w:rFonts w:eastAsia="Helvetica Neue"/>
                <w:b/>
                <w:color w:val="000000"/>
              </w:rPr>
              <w:t xml:space="preserve"> Session</w:t>
            </w:r>
          </w:p>
        </w:tc>
      </w:tr>
      <w:tr w:rsidR="00291117" w:rsidRPr="00C40BC7" w14:paraId="395A6225" w14:textId="77777777" w:rsidTr="59E261C8">
        <w:trPr>
          <w:trHeight w:val="171"/>
        </w:trPr>
        <w:tc>
          <w:tcPr>
            <w:tcW w:w="1800" w:type="dxa"/>
          </w:tcPr>
          <w:p w14:paraId="298450DC" w14:textId="467131A9" w:rsidR="00291117" w:rsidRPr="00C40BC7" w:rsidRDefault="00624679">
            <w:pPr>
              <w:spacing w:after="180"/>
              <w:rPr>
                <w:rFonts w:eastAsia="Helvetica Neue"/>
                <w:color w:val="000000"/>
              </w:rPr>
            </w:pPr>
            <w:r w:rsidRPr="00C40BC7">
              <w:rPr>
                <w:rFonts w:eastAsia="Helvetica Neue"/>
                <w:color w:val="000000"/>
              </w:rPr>
              <w:t>9/</w:t>
            </w:r>
            <w:r w:rsidR="006B04B7" w:rsidRPr="00C40BC7">
              <w:rPr>
                <w:rFonts w:eastAsia="Helvetica Neue"/>
                <w:color w:val="000000"/>
              </w:rPr>
              <w:t>19</w:t>
            </w:r>
            <w:r w:rsidRPr="00C40BC7">
              <w:rPr>
                <w:rFonts w:eastAsia="Helvetica Neue"/>
                <w:color w:val="000000"/>
              </w:rPr>
              <w:t>/2</w:t>
            </w:r>
            <w:r w:rsidR="006B04B7" w:rsidRPr="00C40BC7">
              <w:rPr>
                <w:rFonts w:eastAsia="Helvetica Neue"/>
                <w:color w:val="000000"/>
              </w:rPr>
              <w:t>3</w:t>
            </w:r>
          </w:p>
          <w:p w14:paraId="5DAB6C7B" w14:textId="77777777" w:rsidR="00291117" w:rsidRPr="00C40BC7" w:rsidRDefault="00291117">
            <w:pPr>
              <w:spacing w:after="180"/>
              <w:rPr>
                <w:rFonts w:eastAsia="Helvetica Neue"/>
                <w:color w:val="000000"/>
              </w:rPr>
            </w:pPr>
          </w:p>
        </w:tc>
        <w:tc>
          <w:tcPr>
            <w:tcW w:w="7727" w:type="dxa"/>
          </w:tcPr>
          <w:p w14:paraId="3537CC2F" w14:textId="0CE1C5BF" w:rsidR="00331097" w:rsidRPr="00C40BC7" w:rsidRDefault="00624679" w:rsidP="00331097">
            <w:pPr>
              <w:pStyle w:val="xxcontentpasted3"/>
              <w:shd w:val="clear" w:color="auto" w:fill="FCFCFC"/>
              <w:spacing w:before="0" w:beforeAutospacing="0" w:after="0" w:afterAutospacing="0"/>
              <w:textAlignment w:val="baseline"/>
              <w:rPr>
                <w:rFonts w:ascii="Arial" w:eastAsia="Helvetica Neue" w:hAnsi="Arial" w:cs="Arial"/>
                <w:color w:val="000000"/>
                <w:sz w:val="22"/>
                <w:szCs w:val="22"/>
              </w:rPr>
            </w:pPr>
            <w:r w:rsidRPr="00C40BC7">
              <w:rPr>
                <w:rFonts w:ascii="Arial" w:eastAsia="Helvetica Neue" w:hAnsi="Arial" w:cs="Arial"/>
                <w:color w:val="000000"/>
                <w:sz w:val="22"/>
                <w:szCs w:val="22"/>
              </w:rPr>
              <w:t>ESSA compliance issues, resources, evidence-based strategies, data and trends. Discussion with consultant for English Learner</w:t>
            </w:r>
            <w:r w:rsidR="00677B86" w:rsidRPr="00C40BC7">
              <w:rPr>
                <w:rFonts w:ascii="Arial" w:hAnsi="Arial" w:cs="Arial"/>
                <w:b/>
                <w:bCs/>
                <w:sz w:val="22"/>
                <w:szCs w:val="22"/>
                <w:bdr w:val="none" w:sz="0" w:space="0" w:color="auto" w:frame="1"/>
              </w:rPr>
              <w:t xml:space="preserve">. Distributed Title III purchases for all consortium districts. </w:t>
            </w:r>
            <w:r w:rsidR="000E6727" w:rsidRPr="00C40BC7">
              <w:rPr>
                <w:rFonts w:ascii="Arial" w:hAnsi="Arial" w:cs="Arial"/>
                <w:b/>
                <w:bCs/>
                <w:sz w:val="22"/>
                <w:szCs w:val="22"/>
                <w:bdr w:val="none" w:sz="0" w:space="0" w:color="auto" w:frame="1"/>
              </w:rPr>
              <w:t>Guest Spea</w:t>
            </w:r>
            <w:r w:rsidR="00677B86" w:rsidRPr="00C40BC7">
              <w:rPr>
                <w:rFonts w:ascii="Arial" w:hAnsi="Arial" w:cs="Arial"/>
                <w:b/>
                <w:bCs/>
                <w:sz w:val="22"/>
                <w:szCs w:val="22"/>
                <w:bdr w:val="none" w:sz="0" w:space="0" w:color="auto" w:frame="1"/>
              </w:rPr>
              <w:t xml:space="preserve">ker: </w:t>
            </w:r>
            <w:proofErr w:type="spellStart"/>
            <w:r w:rsidR="00677B86" w:rsidRPr="00C40BC7">
              <w:rPr>
                <w:rFonts w:ascii="Arial" w:hAnsi="Arial" w:cs="Arial"/>
                <w:b/>
                <w:bCs/>
                <w:sz w:val="22"/>
                <w:szCs w:val="22"/>
                <w:bdr w:val="none" w:sz="0" w:space="0" w:color="auto" w:frame="1"/>
              </w:rPr>
              <w:t>ELLevation</w:t>
            </w:r>
            <w:proofErr w:type="spellEnd"/>
            <w:r w:rsidR="00677B86" w:rsidRPr="00C40BC7">
              <w:rPr>
                <w:rFonts w:ascii="Arial" w:hAnsi="Arial" w:cs="Arial"/>
                <w:b/>
                <w:bCs/>
                <w:sz w:val="22"/>
                <w:szCs w:val="22"/>
                <w:bdr w:val="none" w:sz="0" w:space="0" w:color="auto" w:frame="1"/>
              </w:rPr>
              <w:t xml:space="preserve"> </w:t>
            </w:r>
            <w:r w:rsidR="00BD4D97" w:rsidRPr="00C40BC7">
              <w:rPr>
                <w:rFonts w:ascii="Arial" w:hAnsi="Arial" w:cs="Arial"/>
                <w:b/>
                <w:bCs/>
                <w:sz w:val="22"/>
                <w:szCs w:val="22"/>
                <w:bdr w:val="none" w:sz="0" w:space="0" w:color="auto" w:frame="1"/>
              </w:rPr>
              <w:t>–</w:t>
            </w:r>
            <w:r w:rsidR="00677B86" w:rsidRPr="00C40BC7">
              <w:rPr>
                <w:rFonts w:ascii="Arial" w:hAnsi="Arial" w:cs="Arial"/>
                <w:b/>
                <w:bCs/>
                <w:sz w:val="22"/>
                <w:szCs w:val="22"/>
                <w:bdr w:val="none" w:sz="0" w:space="0" w:color="auto" w:frame="1"/>
              </w:rPr>
              <w:t xml:space="preserve"> </w:t>
            </w:r>
            <w:r w:rsidR="00BD4D97" w:rsidRPr="00C40BC7">
              <w:rPr>
                <w:rFonts w:ascii="Arial" w:hAnsi="Arial" w:cs="Arial"/>
                <w:b/>
                <w:bCs/>
                <w:sz w:val="22"/>
                <w:szCs w:val="22"/>
                <w:bdr w:val="none" w:sz="0" w:space="0" w:color="auto" w:frame="1"/>
              </w:rPr>
              <w:t>Toolkit for Newcomers presentation:</w:t>
            </w:r>
          </w:p>
          <w:p w14:paraId="139BC7EE" w14:textId="38F9AC23" w:rsidR="005C1D36" w:rsidRPr="00C40BC7" w:rsidRDefault="00BD4D97" w:rsidP="002E4721">
            <w:pPr>
              <w:pStyle w:val="NormalWeb"/>
              <w:shd w:val="clear" w:color="auto" w:fill="FFFFFF"/>
              <w:spacing w:before="0" w:beforeAutospacing="0"/>
              <w:rPr>
                <w:rFonts w:ascii="Arial" w:hAnsi="Arial" w:cs="Arial"/>
                <w:sz w:val="22"/>
                <w:szCs w:val="22"/>
              </w:rPr>
            </w:pPr>
            <w:r w:rsidRPr="00C40BC7">
              <w:rPr>
                <w:rFonts w:ascii="Arial" w:hAnsi="Arial" w:cs="Arial"/>
                <w:sz w:val="22"/>
                <w:szCs w:val="22"/>
              </w:rPr>
              <w:t xml:space="preserve">Newcomers, or students who have recently resettled in the US, make up a significant portion of multilingual learners. Because of their diverse experiences, they bring a unique set of assets and experiences to the classroom. </w:t>
            </w:r>
            <w:r w:rsidR="00FC2DB6" w:rsidRPr="00C40BC7">
              <w:rPr>
                <w:rFonts w:ascii="Arial" w:hAnsi="Arial" w:cs="Arial"/>
                <w:sz w:val="22"/>
                <w:szCs w:val="22"/>
              </w:rPr>
              <w:t>They</w:t>
            </w:r>
            <w:r w:rsidRPr="00C40BC7">
              <w:rPr>
                <w:rFonts w:ascii="Arial" w:hAnsi="Arial" w:cs="Arial"/>
                <w:sz w:val="22"/>
                <w:szCs w:val="22"/>
              </w:rPr>
              <w:t xml:space="preserve"> share</w:t>
            </w:r>
            <w:r w:rsidR="00FC2DB6" w:rsidRPr="00C40BC7">
              <w:rPr>
                <w:rFonts w:ascii="Arial" w:hAnsi="Arial" w:cs="Arial"/>
                <w:sz w:val="22"/>
                <w:szCs w:val="22"/>
              </w:rPr>
              <w:t>d</w:t>
            </w:r>
            <w:r w:rsidRPr="00C40BC7">
              <w:rPr>
                <w:rFonts w:ascii="Arial" w:hAnsi="Arial" w:cs="Arial"/>
                <w:sz w:val="22"/>
                <w:szCs w:val="22"/>
              </w:rPr>
              <w:t xml:space="preserve"> a variety of ways educators can better understand and support </w:t>
            </w:r>
            <w:r w:rsidR="001B4EEC" w:rsidRPr="00C40BC7">
              <w:rPr>
                <w:rFonts w:ascii="Arial" w:hAnsi="Arial" w:cs="Arial"/>
                <w:sz w:val="22"/>
                <w:szCs w:val="22"/>
              </w:rPr>
              <w:t>newcomer</w:t>
            </w:r>
            <w:r w:rsidRPr="00C40BC7">
              <w:rPr>
                <w:rFonts w:ascii="Arial" w:hAnsi="Arial" w:cs="Arial"/>
                <w:sz w:val="22"/>
                <w:szCs w:val="22"/>
              </w:rPr>
              <w:t xml:space="preserve"> students.</w:t>
            </w:r>
          </w:p>
        </w:tc>
      </w:tr>
      <w:tr w:rsidR="00291117" w:rsidRPr="00C40BC7" w14:paraId="125A8B70" w14:textId="77777777" w:rsidTr="59E261C8">
        <w:trPr>
          <w:trHeight w:val="171"/>
        </w:trPr>
        <w:tc>
          <w:tcPr>
            <w:tcW w:w="1800" w:type="dxa"/>
          </w:tcPr>
          <w:p w14:paraId="669F3C8F" w14:textId="629AFE2E" w:rsidR="00291117" w:rsidRPr="00C40BC7" w:rsidRDefault="00624679">
            <w:pPr>
              <w:spacing w:after="180"/>
              <w:rPr>
                <w:rFonts w:eastAsia="Helvetica Neue"/>
                <w:color w:val="000000"/>
              </w:rPr>
            </w:pPr>
            <w:r w:rsidRPr="00C40BC7">
              <w:rPr>
                <w:rFonts w:eastAsia="Helvetica Neue"/>
                <w:color w:val="000000"/>
              </w:rPr>
              <w:t>11/1</w:t>
            </w:r>
            <w:r w:rsidR="006B04B7" w:rsidRPr="00C40BC7">
              <w:rPr>
                <w:rFonts w:eastAsia="Helvetica Neue"/>
                <w:color w:val="000000"/>
              </w:rPr>
              <w:t>4</w:t>
            </w:r>
            <w:r w:rsidRPr="00C40BC7">
              <w:rPr>
                <w:rFonts w:eastAsia="Helvetica Neue"/>
                <w:color w:val="000000"/>
              </w:rPr>
              <w:t>/2</w:t>
            </w:r>
            <w:r w:rsidR="006B04B7" w:rsidRPr="00C40BC7">
              <w:rPr>
                <w:rFonts w:eastAsia="Helvetica Neue"/>
                <w:color w:val="000000"/>
              </w:rPr>
              <w:t>3</w:t>
            </w:r>
          </w:p>
        </w:tc>
        <w:tc>
          <w:tcPr>
            <w:tcW w:w="7727" w:type="dxa"/>
          </w:tcPr>
          <w:p w14:paraId="75EC1964" w14:textId="7D7329B6" w:rsidR="00411C8B" w:rsidRPr="00C40BC7" w:rsidRDefault="00411C8B">
            <w:pPr>
              <w:spacing w:after="180"/>
              <w:rPr>
                <w:rFonts w:eastAsia="Helvetica Neue"/>
                <w:color w:val="000000"/>
              </w:rPr>
            </w:pPr>
            <w:r w:rsidRPr="00C40BC7">
              <w:rPr>
                <w:rFonts w:eastAsia="Helvetica Neue"/>
                <w:color w:val="000000"/>
              </w:rPr>
              <w:t>State of Refugee and Immigrant Students in Ohio: CRIS Title iii fiscal updates with d</w:t>
            </w:r>
            <w:r w:rsidR="008D5E94" w:rsidRPr="00C40BC7">
              <w:rPr>
                <w:rFonts w:eastAsia="Helvetica Neue"/>
                <w:color w:val="000000"/>
              </w:rPr>
              <w:t>i</w:t>
            </w:r>
            <w:r w:rsidRPr="00C40BC7">
              <w:rPr>
                <w:rFonts w:eastAsia="Helvetica Neue"/>
                <w:color w:val="000000"/>
              </w:rPr>
              <w:t>strict specific expenditure reporting of remaining funds, requis</w:t>
            </w:r>
            <w:r w:rsidR="008D5E94" w:rsidRPr="00C40BC7">
              <w:rPr>
                <w:rFonts w:eastAsia="Helvetica Neue"/>
                <w:color w:val="000000"/>
              </w:rPr>
              <w:t>i</w:t>
            </w:r>
            <w:r w:rsidRPr="00C40BC7">
              <w:rPr>
                <w:rFonts w:eastAsia="Helvetica Neue"/>
                <w:color w:val="000000"/>
              </w:rPr>
              <w:t>tion purchase order proces</w:t>
            </w:r>
            <w:r w:rsidR="008D5E94" w:rsidRPr="00C40BC7">
              <w:rPr>
                <w:rFonts w:eastAsia="Helvetica Neue"/>
                <w:color w:val="000000"/>
              </w:rPr>
              <w:t>s and Q&amp;A for Title III.</w:t>
            </w:r>
          </w:p>
        </w:tc>
      </w:tr>
      <w:tr w:rsidR="00291117" w:rsidRPr="00C40BC7" w14:paraId="4D21259D" w14:textId="77777777" w:rsidTr="59E261C8">
        <w:trPr>
          <w:trHeight w:val="171"/>
        </w:trPr>
        <w:tc>
          <w:tcPr>
            <w:tcW w:w="1800" w:type="dxa"/>
          </w:tcPr>
          <w:p w14:paraId="3B7D8E12" w14:textId="33905178" w:rsidR="00291117" w:rsidRPr="00C40BC7" w:rsidRDefault="006B04B7">
            <w:pPr>
              <w:spacing w:after="180"/>
              <w:rPr>
                <w:rFonts w:eastAsia="Helvetica Neue"/>
                <w:color w:val="000000"/>
              </w:rPr>
            </w:pPr>
            <w:r w:rsidRPr="00C40BC7">
              <w:rPr>
                <w:rFonts w:eastAsia="Helvetica Neue"/>
                <w:color w:val="000000"/>
              </w:rPr>
              <w:t>2</w:t>
            </w:r>
            <w:r w:rsidR="00624679" w:rsidRPr="00C40BC7">
              <w:rPr>
                <w:rFonts w:eastAsia="Helvetica Neue"/>
                <w:color w:val="000000"/>
              </w:rPr>
              <w:t>/</w:t>
            </w:r>
            <w:r w:rsidRPr="00C40BC7">
              <w:rPr>
                <w:rFonts w:eastAsia="Helvetica Neue"/>
                <w:color w:val="000000"/>
              </w:rPr>
              <w:t>27</w:t>
            </w:r>
            <w:r w:rsidR="00624679" w:rsidRPr="00C40BC7">
              <w:rPr>
                <w:rFonts w:eastAsia="Helvetica Neue"/>
                <w:color w:val="000000"/>
              </w:rPr>
              <w:t>/2</w:t>
            </w:r>
            <w:r w:rsidRPr="00C40BC7">
              <w:rPr>
                <w:rFonts w:eastAsia="Helvetica Neue"/>
                <w:color w:val="000000"/>
              </w:rPr>
              <w:t>4</w:t>
            </w:r>
          </w:p>
        </w:tc>
        <w:tc>
          <w:tcPr>
            <w:tcW w:w="7727" w:type="dxa"/>
          </w:tcPr>
          <w:p w14:paraId="2FB50486" w14:textId="0D16EE67" w:rsidR="00291117" w:rsidRPr="00C40BC7" w:rsidRDefault="00EF6578">
            <w:pPr>
              <w:spacing w:after="180"/>
              <w:rPr>
                <w:rFonts w:eastAsia="Helvetica Neue"/>
              </w:rPr>
            </w:pPr>
            <w:r w:rsidRPr="00C40BC7">
              <w:t>Virtual Session:</w:t>
            </w:r>
            <w:r w:rsidR="008D5E94" w:rsidRPr="00C40BC7">
              <w:t xml:space="preserve"> </w:t>
            </w:r>
            <w:r w:rsidRPr="00C40BC7">
              <w:t xml:space="preserve">Guest speakers: </w:t>
            </w:r>
            <w:r w:rsidR="00803910" w:rsidRPr="00C40BC7">
              <w:t>Laura Gardner is the main trainer for Immigrant Connections. Her primary areas of expertise are family &amp; community engagement in schools (particularly for immigrants, refugees, and English Learners), language access, equity, cultural proficiency, refugee resettlement, unaccompanied minors, and the dynamics around immigrant family reunification</w:t>
            </w:r>
            <w:r w:rsidR="00730537" w:rsidRPr="00C40BC7">
              <w:t>. ETSS: Resettlement Agency-</w:t>
            </w:r>
            <w:r w:rsidR="00447E41" w:rsidRPr="00C40BC7">
              <w:rPr>
                <w:color w:val="363636"/>
                <w:shd w:val="clear" w:color="auto" w:fill="FAFAFA"/>
              </w:rPr>
              <w:t>ETSS is a community-based 501(c)(3) organization that helps new arrivals from over 80 countries establish roots and gain self-sufficiency in Central Ohio through programs and services.</w:t>
            </w:r>
          </w:p>
        </w:tc>
      </w:tr>
      <w:tr w:rsidR="00291117" w:rsidRPr="00C40BC7" w14:paraId="3DA5E43F" w14:textId="77777777" w:rsidTr="59E261C8">
        <w:trPr>
          <w:trHeight w:val="171"/>
        </w:trPr>
        <w:tc>
          <w:tcPr>
            <w:tcW w:w="1800" w:type="dxa"/>
          </w:tcPr>
          <w:p w14:paraId="1362502A" w14:textId="4A7D3E94" w:rsidR="00291117" w:rsidRPr="00C40BC7" w:rsidRDefault="00624679">
            <w:pPr>
              <w:spacing w:after="180"/>
              <w:rPr>
                <w:rFonts w:eastAsia="Helvetica Neue"/>
                <w:color w:val="000000"/>
              </w:rPr>
            </w:pPr>
            <w:r w:rsidRPr="00C40BC7">
              <w:rPr>
                <w:rFonts w:eastAsia="Helvetica Neue"/>
                <w:color w:val="000000"/>
              </w:rPr>
              <w:t>4/1</w:t>
            </w:r>
            <w:r w:rsidR="006B04B7" w:rsidRPr="00C40BC7">
              <w:rPr>
                <w:rFonts w:eastAsia="Helvetica Neue"/>
                <w:color w:val="000000"/>
              </w:rPr>
              <w:t>6</w:t>
            </w:r>
            <w:r w:rsidRPr="00C40BC7">
              <w:rPr>
                <w:rFonts w:eastAsia="Helvetica Neue"/>
                <w:color w:val="000000"/>
              </w:rPr>
              <w:t>/</w:t>
            </w:r>
            <w:r w:rsidR="006B04B7" w:rsidRPr="00C40BC7">
              <w:rPr>
                <w:rFonts w:eastAsia="Helvetica Neue"/>
                <w:color w:val="000000"/>
              </w:rPr>
              <w:t>24</w:t>
            </w:r>
          </w:p>
        </w:tc>
        <w:tc>
          <w:tcPr>
            <w:tcW w:w="7727" w:type="dxa"/>
          </w:tcPr>
          <w:p w14:paraId="1C3F3FDD" w14:textId="01C1F65C" w:rsidR="00291117" w:rsidRPr="00C40BC7" w:rsidRDefault="00447E41" w:rsidP="00447E41">
            <w:pPr>
              <w:spacing w:after="180"/>
              <w:rPr>
                <w:rFonts w:eastAsia="Helvetica Neue"/>
                <w:color w:val="000000"/>
              </w:rPr>
            </w:pPr>
            <w:r w:rsidRPr="00C40BC7">
              <w:rPr>
                <w:rFonts w:eastAsia="Helvetica Neue"/>
              </w:rPr>
              <w:t>The agenda included a panel</w:t>
            </w:r>
            <w:r w:rsidR="005413CF" w:rsidRPr="00C40BC7">
              <w:rPr>
                <w:rFonts w:eastAsia="Helvetica Neue"/>
              </w:rPr>
              <w:t xml:space="preserve"> of many </w:t>
            </w:r>
            <w:r w:rsidR="00B33352" w:rsidRPr="00C40BC7">
              <w:rPr>
                <w:rFonts w:eastAsia="Helvetica Neue"/>
              </w:rPr>
              <w:t>organizations explaining opportunities</w:t>
            </w:r>
            <w:r w:rsidRPr="00C40BC7">
              <w:rPr>
                <w:rFonts w:eastAsia="Helvetica Neue"/>
              </w:rPr>
              <w:t xml:space="preserve"> for EL learning options for Work-based Learning with Pre-Apprenticeship</w:t>
            </w:r>
            <w:r w:rsidR="000B63E2" w:rsidRPr="00C40BC7">
              <w:rPr>
                <w:rFonts w:eastAsia="Helvetica Neue"/>
              </w:rPr>
              <w:t xml:space="preserve"> and internships</w:t>
            </w:r>
            <w:r w:rsidR="00D12ABE" w:rsidRPr="00C40BC7">
              <w:rPr>
                <w:rFonts w:eastAsia="Helvetica Neue"/>
              </w:rPr>
              <w:t xml:space="preserve"> led by J</w:t>
            </w:r>
            <w:r w:rsidR="00AD55C4" w:rsidRPr="00C40BC7">
              <w:rPr>
                <w:rFonts w:eastAsia="Helvetica Neue"/>
              </w:rPr>
              <w:t>ama Cobb</w:t>
            </w:r>
            <w:r w:rsidR="00D12ABE" w:rsidRPr="00C40BC7">
              <w:rPr>
                <w:rFonts w:eastAsia="Helvetica Neue"/>
              </w:rPr>
              <w:t xml:space="preserve">. </w:t>
            </w:r>
            <w:r w:rsidR="00AD55C4" w:rsidRPr="00C40BC7">
              <w:rPr>
                <w:rFonts w:eastAsia="Helvetica Neue"/>
              </w:rPr>
              <w:t>Jama facilitated</w:t>
            </w:r>
            <w:r w:rsidRPr="00C40BC7">
              <w:rPr>
                <w:rFonts w:eastAsia="Helvetica Neue"/>
              </w:rPr>
              <w:t xml:space="preserve"> and discussed with attendees </w:t>
            </w:r>
            <w:r w:rsidR="000B63E2" w:rsidRPr="00C40BC7">
              <w:rPr>
                <w:rFonts w:eastAsia="Helvetica Neue"/>
              </w:rPr>
              <w:t xml:space="preserve">and the panel options for their </w:t>
            </w:r>
            <w:r w:rsidR="00DC253D" w:rsidRPr="00C40BC7">
              <w:rPr>
                <w:rFonts w:eastAsia="Helvetica Neue"/>
              </w:rPr>
              <w:t>diverse populations</w:t>
            </w:r>
            <w:r w:rsidRPr="00C40BC7">
              <w:rPr>
                <w:rFonts w:eastAsia="Helvetica Neue"/>
              </w:rPr>
              <w:t xml:space="preserve">. </w:t>
            </w:r>
            <w:r w:rsidR="005413CF" w:rsidRPr="00C40BC7">
              <w:rPr>
                <w:rFonts w:eastAsia="Helvetica Neue"/>
              </w:rPr>
              <w:t xml:space="preserve">We </w:t>
            </w:r>
            <w:r w:rsidRPr="00C40BC7">
              <w:rPr>
                <w:rFonts w:eastAsia="Helvetica Neue"/>
              </w:rPr>
              <w:t>shared Title III fiscal updates with district specific expenditure reporting of remaining funds, requisition purchase order process, and budget revision requests to ensure expenditures of appropriations.</w:t>
            </w:r>
          </w:p>
        </w:tc>
      </w:tr>
    </w:tbl>
    <w:p w14:paraId="02EB378F" w14:textId="77777777" w:rsidR="00291117" w:rsidRPr="00C40BC7" w:rsidRDefault="00291117"/>
    <w:p w14:paraId="6A05A809" w14:textId="77777777" w:rsidR="00291117" w:rsidRPr="00C40BC7" w:rsidRDefault="00291117">
      <w:pPr>
        <w:rPr>
          <w:rFonts w:eastAsia="Helvetica Neue"/>
          <w:color w:val="000000"/>
          <w:sz w:val="24"/>
          <w:szCs w:val="24"/>
        </w:rPr>
      </w:pPr>
    </w:p>
    <w:p w14:paraId="29D6B04F" w14:textId="77777777" w:rsidR="00291117" w:rsidRPr="00C40BC7" w:rsidRDefault="00624679">
      <w:pPr>
        <w:spacing w:after="180"/>
        <w:rPr>
          <w:rFonts w:eastAsia="Helvetica Neue"/>
          <w:sz w:val="24"/>
          <w:szCs w:val="24"/>
        </w:rPr>
      </w:pPr>
      <w:r w:rsidRPr="00C40BC7">
        <w:rPr>
          <w:rFonts w:eastAsia="Helvetica Neue"/>
          <w:sz w:val="24"/>
          <w:szCs w:val="24"/>
        </w:rPr>
        <w:t xml:space="preserve"> </w:t>
      </w:r>
    </w:p>
    <w:p w14:paraId="5A39BBE3" w14:textId="77777777" w:rsidR="00291117" w:rsidRPr="00C40BC7" w:rsidRDefault="00291117">
      <w:pPr>
        <w:spacing w:after="180"/>
        <w:rPr>
          <w:rFonts w:eastAsia="Helvetica Neue"/>
          <w:b/>
        </w:rPr>
      </w:pPr>
    </w:p>
    <w:p w14:paraId="678DABBF" w14:textId="77777777" w:rsidR="00291117" w:rsidRPr="00C40BC7" w:rsidRDefault="00624679">
      <w:pPr>
        <w:spacing w:after="180"/>
        <w:rPr>
          <w:rFonts w:eastAsia="Helvetica Neue"/>
          <w:color w:val="000000"/>
        </w:rPr>
      </w:pPr>
      <w:r w:rsidRPr="00C40BC7">
        <w:rPr>
          <w:rFonts w:eastAsia="Helvetica Neue"/>
          <w:b/>
          <w:color w:val="000000"/>
        </w:rPr>
        <w:lastRenderedPageBreak/>
        <w:t>Professional Learning Opportunities</w:t>
      </w:r>
    </w:p>
    <w:tbl>
      <w:tblPr>
        <w:tblStyle w:val="a0"/>
        <w:tblW w:w="8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7"/>
        <w:gridCol w:w="7236"/>
      </w:tblGrid>
      <w:tr w:rsidR="00291117" w:rsidRPr="00C40BC7" w14:paraId="44C03495" w14:textId="77777777">
        <w:tc>
          <w:tcPr>
            <w:tcW w:w="1567" w:type="dxa"/>
          </w:tcPr>
          <w:p w14:paraId="61244C69" w14:textId="06CEA2D8" w:rsidR="00291117" w:rsidRPr="00C40BC7" w:rsidRDefault="00AD2932">
            <w:pPr>
              <w:rPr>
                <w:rFonts w:ascii="Arial" w:hAnsi="Arial" w:cs="Arial"/>
              </w:rPr>
            </w:pPr>
            <w:r w:rsidRPr="00C40BC7">
              <w:rPr>
                <w:rFonts w:ascii="Arial" w:hAnsi="Arial" w:cs="Arial"/>
              </w:rPr>
              <w:t xml:space="preserve">3/1/2024 </w:t>
            </w:r>
            <w:r w:rsidR="00624679" w:rsidRPr="00C40BC7">
              <w:rPr>
                <w:rFonts w:ascii="Arial" w:hAnsi="Arial" w:cs="Arial"/>
              </w:rPr>
              <w:t>Morning Session</w:t>
            </w:r>
          </w:p>
        </w:tc>
        <w:tc>
          <w:tcPr>
            <w:tcW w:w="7236" w:type="dxa"/>
          </w:tcPr>
          <w:p w14:paraId="254B7F1E" w14:textId="0554CBDE" w:rsidR="00291117" w:rsidRPr="00C40BC7" w:rsidRDefault="00AD2932">
            <w:pPr>
              <w:rPr>
                <w:rFonts w:ascii="Arial" w:hAnsi="Arial" w:cs="Arial"/>
              </w:rPr>
            </w:pPr>
            <w:r w:rsidRPr="00C40BC7">
              <w:rPr>
                <w:rFonts w:ascii="Arial" w:hAnsi="Arial" w:cs="Arial"/>
                <w:color w:val="000000"/>
              </w:rPr>
              <w:t xml:space="preserve">Building Relationships with </w:t>
            </w:r>
            <w:r w:rsidR="00276A23" w:rsidRPr="00C40BC7">
              <w:rPr>
                <w:rFonts w:ascii="Arial" w:hAnsi="Arial" w:cs="Arial"/>
                <w:color w:val="000000"/>
              </w:rPr>
              <w:t xml:space="preserve">Afghan </w:t>
            </w:r>
            <w:r w:rsidRPr="00C40BC7">
              <w:rPr>
                <w:rFonts w:ascii="Arial" w:hAnsi="Arial" w:cs="Arial"/>
                <w:color w:val="000000"/>
              </w:rPr>
              <w:t xml:space="preserve">Immigrant Families and Communities through Local Cultural Immersion Many educators would love to visit the countries their students and families are from to learn about their cultural backgrounds, but this is not always possible. What is the next best thing? Cultural immersion right in your own community! During this one-day PD, attendees will conduct site visits around town to learn more about the key institutions in the lives of their immigrant and refugee students. Site visits will be led by individuals from each cultural group. The day will include time to debrief from the morning site visits as well as a multicultural lunch and a panel of </w:t>
            </w:r>
            <w:r w:rsidR="00276A23" w:rsidRPr="00C40BC7">
              <w:rPr>
                <w:rFonts w:ascii="Arial" w:hAnsi="Arial" w:cs="Arial"/>
                <w:color w:val="000000"/>
              </w:rPr>
              <w:t xml:space="preserve">Afghan </w:t>
            </w:r>
            <w:r w:rsidRPr="00C40BC7">
              <w:rPr>
                <w:rFonts w:ascii="Arial" w:hAnsi="Arial" w:cs="Arial"/>
                <w:color w:val="000000"/>
              </w:rPr>
              <w:t>immigrant and refugee community leaders.</w:t>
            </w:r>
          </w:p>
        </w:tc>
      </w:tr>
      <w:tr w:rsidR="00291117" w:rsidRPr="00C40BC7" w14:paraId="586FDC19" w14:textId="77777777">
        <w:tc>
          <w:tcPr>
            <w:tcW w:w="1567" w:type="dxa"/>
          </w:tcPr>
          <w:p w14:paraId="48020C9C" w14:textId="2576BAC8" w:rsidR="00291117" w:rsidRPr="00C40BC7" w:rsidRDefault="005F480F">
            <w:pPr>
              <w:rPr>
                <w:rFonts w:ascii="Arial" w:hAnsi="Arial" w:cs="Arial"/>
              </w:rPr>
            </w:pPr>
            <w:r w:rsidRPr="00C40BC7">
              <w:rPr>
                <w:rFonts w:ascii="Arial" w:hAnsi="Arial" w:cs="Arial"/>
              </w:rPr>
              <w:t>6/</w:t>
            </w:r>
            <w:r w:rsidR="00485365">
              <w:rPr>
                <w:rFonts w:ascii="Arial" w:hAnsi="Arial" w:cs="Arial"/>
              </w:rPr>
              <w:t>07</w:t>
            </w:r>
            <w:r w:rsidRPr="00C40BC7">
              <w:rPr>
                <w:rFonts w:ascii="Arial" w:hAnsi="Arial" w:cs="Arial"/>
              </w:rPr>
              <w:t>/24</w:t>
            </w:r>
          </w:p>
        </w:tc>
        <w:tc>
          <w:tcPr>
            <w:tcW w:w="7236" w:type="dxa"/>
          </w:tcPr>
          <w:p w14:paraId="537958CB" w14:textId="77777777" w:rsidR="00C40BC7" w:rsidRPr="00C40BC7" w:rsidRDefault="005D2EAF">
            <w:pPr>
              <w:rPr>
                <w:rFonts w:ascii="Arial" w:hAnsi="Arial" w:cs="Arial"/>
              </w:rPr>
            </w:pPr>
            <w:r w:rsidRPr="00C40BC7">
              <w:rPr>
                <w:rFonts w:ascii="Arial" w:hAnsi="Arial" w:cs="Arial"/>
              </w:rPr>
              <w:t>EL Summer Institute: Emily Francis – National speaker</w:t>
            </w:r>
          </w:p>
          <w:p w14:paraId="64CBBC59" w14:textId="2E155824" w:rsidR="005D2EAF" w:rsidRPr="00C40BC7" w:rsidRDefault="00C40BC7">
            <w:pPr>
              <w:rPr>
                <w:rFonts w:ascii="Arial" w:hAnsi="Arial" w:cs="Arial"/>
              </w:rPr>
            </w:pPr>
            <w:r w:rsidRPr="00C40BC7">
              <w:rPr>
                <w:rFonts w:ascii="Arial" w:hAnsi="Arial" w:cs="Arial"/>
              </w:rPr>
              <w:t>Working with Newcomer and SLIFE (Students with Limited and/or</w:t>
            </w:r>
            <w:r w:rsidRPr="00C40BC7">
              <w:rPr>
                <w:rFonts w:ascii="Arial" w:hAnsi="Arial" w:cs="Arial"/>
              </w:rPr>
              <w:t xml:space="preserve"> </w:t>
            </w:r>
            <w:r w:rsidRPr="00C40BC7">
              <w:rPr>
                <w:rFonts w:ascii="Arial" w:hAnsi="Arial" w:cs="Arial"/>
              </w:rPr>
              <w:t>interrupted formal education) students in content areas and No (EL) Curriculum, No Problem! - Teaching EL Students without an EL Curriculum</w:t>
            </w:r>
          </w:p>
        </w:tc>
      </w:tr>
      <w:tr w:rsidR="00291117" w:rsidRPr="00C40BC7" w14:paraId="6488FAAA" w14:textId="77777777">
        <w:tc>
          <w:tcPr>
            <w:tcW w:w="1567" w:type="dxa"/>
          </w:tcPr>
          <w:p w14:paraId="4FA44EDE" w14:textId="25DE3CBE" w:rsidR="00291117" w:rsidRPr="00C40BC7" w:rsidRDefault="005D2EAF">
            <w:pPr>
              <w:rPr>
                <w:rFonts w:ascii="Arial" w:hAnsi="Arial" w:cs="Arial"/>
              </w:rPr>
            </w:pPr>
            <w:r w:rsidRPr="00C40BC7">
              <w:rPr>
                <w:rFonts w:ascii="Arial" w:hAnsi="Arial" w:cs="Arial"/>
              </w:rPr>
              <w:t>6/12/24</w:t>
            </w:r>
          </w:p>
          <w:p w14:paraId="352F4A38" w14:textId="77777777" w:rsidR="00291117" w:rsidRPr="00C40BC7" w:rsidRDefault="00624679">
            <w:pPr>
              <w:rPr>
                <w:rFonts w:ascii="Arial" w:hAnsi="Arial" w:cs="Arial"/>
              </w:rPr>
            </w:pPr>
            <w:r w:rsidRPr="00C40BC7">
              <w:rPr>
                <w:rFonts w:ascii="Arial" w:hAnsi="Arial" w:cs="Arial"/>
              </w:rPr>
              <w:t>All day session</w:t>
            </w:r>
          </w:p>
        </w:tc>
        <w:tc>
          <w:tcPr>
            <w:tcW w:w="7236" w:type="dxa"/>
          </w:tcPr>
          <w:p w14:paraId="375D11D9" w14:textId="7093171D" w:rsidR="00291117" w:rsidRPr="00C40BC7" w:rsidRDefault="005D2EAF">
            <w:pPr>
              <w:rPr>
                <w:rFonts w:ascii="Arial" w:hAnsi="Arial" w:cs="Arial"/>
              </w:rPr>
            </w:pPr>
            <w:r w:rsidRPr="00C40BC7">
              <w:rPr>
                <w:rFonts w:ascii="Arial" w:hAnsi="Arial" w:cs="Arial"/>
              </w:rPr>
              <w:t>Summer Literacy Institute – National speaker</w:t>
            </w:r>
          </w:p>
          <w:p w14:paraId="3CD25EC1" w14:textId="77777777" w:rsidR="005D2EAF" w:rsidRPr="00C40BC7" w:rsidRDefault="005D2EAF">
            <w:pPr>
              <w:rPr>
                <w:rFonts w:ascii="Arial" w:hAnsi="Arial" w:cs="Arial"/>
              </w:rPr>
            </w:pPr>
            <w:r w:rsidRPr="00C40BC7">
              <w:rPr>
                <w:rFonts w:ascii="Arial" w:hAnsi="Arial" w:cs="Arial"/>
              </w:rPr>
              <w:t>Session 1: Language, Culture, and Literacy: Supporting Multilingual Learners</w:t>
            </w:r>
          </w:p>
          <w:p w14:paraId="3ACFDA25" w14:textId="77777777" w:rsidR="005D2EAF" w:rsidRPr="00C40BC7" w:rsidRDefault="005D2EAF">
            <w:pPr>
              <w:rPr>
                <w:rFonts w:ascii="Arial" w:hAnsi="Arial" w:cs="Arial"/>
              </w:rPr>
            </w:pPr>
            <w:r w:rsidRPr="00C40BC7">
              <w:rPr>
                <w:rFonts w:ascii="Arial" w:hAnsi="Arial" w:cs="Arial"/>
              </w:rPr>
              <w:t>Session 2: 23 Things Educators Can Do NOW to Support MLs</w:t>
            </w:r>
          </w:p>
          <w:p w14:paraId="1FEE03B0" w14:textId="328D701A" w:rsidR="005D2EAF" w:rsidRPr="00C40BC7" w:rsidRDefault="005D2EAF">
            <w:pPr>
              <w:rPr>
                <w:rFonts w:ascii="Arial" w:hAnsi="Arial" w:cs="Arial"/>
              </w:rPr>
            </w:pPr>
            <w:r w:rsidRPr="00C40BC7">
              <w:rPr>
                <w:rFonts w:ascii="Arial" w:hAnsi="Arial" w:cs="Arial"/>
              </w:rPr>
              <w:t>Session 3: Literacy Practices that Embrace MLs</w:t>
            </w:r>
          </w:p>
        </w:tc>
      </w:tr>
    </w:tbl>
    <w:p w14:paraId="41C8F396" w14:textId="77777777" w:rsidR="00291117" w:rsidRPr="00C40BC7" w:rsidRDefault="00291117">
      <w:pPr>
        <w:spacing w:after="180"/>
        <w:rPr>
          <w:rFonts w:eastAsia="Helvetica Neue"/>
          <w:b/>
        </w:rPr>
      </w:pPr>
    </w:p>
    <w:p w14:paraId="53598CAE" w14:textId="77777777" w:rsidR="00291117" w:rsidRPr="00C40BC7" w:rsidRDefault="00624679">
      <w:pPr>
        <w:spacing w:after="180"/>
        <w:rPr>
          <w:rFonts w:eastAsia="Helvetica Neue"/>
          <w:sz w:val="24"/>
          <w:szCs w:val="24"/>
        </w:rPr>
      </w:pPr>
      <w:r w:rsidRPr="00C40BC7">
        <w:rPr>
          <w:rFonts w:eastAsia="Helvetica Neue"/>
          <w:b/>
          <w:color w:val="000000"/>
        </w:rPr>
        <w:t xml:space="preserve">Customized Professional Learning in Districts </w:t>
      </w:r>
    </w:p>
    <w:p w14:paraId="4910D4CC" w14:textId="77777777" w:rsidR="00291117" w:rsidRPr="00C40BC7" w:rsidRDefault="00624679">
      <w:pPr>
        <w:numPr>
          <w:ilvl w:val="0"/>
          <w:numId w:val="1"/>
        </w:numPr>
        <w:rPr>
          <w:rFonts w:eastAsia="Helvetica Neue"/>
          <w:color w:val="000000"/>
        </w:rPr>
      </w:pPr>
      <w:r w:rsidRPr="00C40BC7">
        <w:rPr>
          <w:rFonts w:eastAsia="Helvetica Neue"/>
          <w:color w:val="000000"/>
        </w:rPr>
        <w:t>On-site English Learner Program Discussions</w:t>
      </w:r>
    </w:p>
    <w:p w14:paraId="3C067213" w14:textId="77777777" w:rsidR="00291117" w:rsidRPr="00C40BC7" w:rsidRDefault="00624679">
      <w:pPr>
        <w:numPr>
          <w:ilvl w:val="0"/>
          <w:numId w:val="1"/>
        </w:numPr>
        <w:rPr>
          <w:rFonts w:eastAsia="Helvetica Neue"/>
          <w:color w:val="000000"/>
        </w:rPr>
      </w:pPr>
      <w:r w:rsidRPr="00C40BC7">
        <w:rPr>
          <w:rFonts w:eastAsia="Helvetica Neue"/>
          <w:color w:val="000000"/>
        </w:rPr>
        <w:t>Professional development customized for districts</w:t>
      </w:r>
    </w:p>
    <w:p w14:paraId="23CA3A36" w14:textId="099E1B40" w:rsidR="00291117" w:rsidRPr="00C40BC7" w:rsidRDefault="00785C5B">
      <w:pPr>
        <w:numPr>
          <w:ilvl w:val="0"/>
          <w:numId w:val="1"/>
        </w:numPr>
        <w:rPr>
          <w:rFonts w:eastAsia="Helvetica Neue"/>
          <w:color w:val="000000"/>
        </w:rPr>
      </w:pPr>
      <w:r w:rsidRPr="00C40BC7">
        <w:rPr>
          <w:rFonts w:eastAsia="Helvetica Neue"/>
          <w:color w:val="000000"/>
        </w:rPr>
        <w:t xml:space="preserve">EL </w:t>
      </w:r>
      <w:r w:rsidR="00624679" w:rsidRPr="00C40BC7">
        <w:rPr>
          <w:rFonts w:eastAsia="Helvetica Neue"/>
          <w:color w:val="000000"/>
        </w:rPr>
        <w:t>Program Evaluation</w:t>
      </w:r>
      <w:r w:rsidRPr="00C40BC7">
        <w:rPr>
          <w:rFonts w:eastAsia="Helvetica Neue"/>
          <w:color w:val="000000"/>
        </w:rPr>
        <w:t>/Audit</w:t>
      </w:r>
      <w:r w:rsidR="00624679" w:rsidRPr="00C40BC7">
        <w:rPr>
          <w:rFonts w:eastAsia="Helvetica Neue"/>
          <w:color w:val="000000"/>
        </w:rPr>
        <w:t xml:space="preserve"> and Technical Assistance</w:t>
      </w:r>
    </w:p>
    <w:p w14:paraId="043E98FC" w14:textId="77777777" w:rsidR="00291117" w:rsidRPr="00C40BC7" w:rsidRDefault="00624679">
      <w:pPr>
        <w:numPr>
          <w:ilvl w:val="0"/>
          <w:numId w:val="1"/>
        </w:numPr>
        <w:rPr>
          <w:rFonts w:eastAsia="Helvetica Neue"/>
          <w:color w:val="000000"/>
        </w:rPr>
      </w:pPr>
      <w:r w:rsidRPr="00C40BC7">
        <w:rPr>
          <w:rFonts w:eastAsia="Helvetica Neue"/>
          <w:color w:val="000000"/>
        </w:rPr>
        <w:t>Embedded Professional Development Coaching</w:t>
      </w:r>
    </w:p>
    <w:p w14:paraId="7F4DEB16" w14:textId="77777777" w:rsidR="00291117" w:rsidRPr="00C40BC7" w:rsidRDefault="00624679">
      <w:pPr>
        <w:numPr>
          <w:ilvl w:val="0"/>
          <w:numId w:val="1"/>
        </w:numPr>
        <w:rPr>
          <w:rFonts w:eastAsia="Helvetica Neue"/>
          <w:color w:val="000000"/>
        </w:rPr>
      </w:pPr>
      <w:r w:rsidRPr="00C40BC7">
        <w:rPr>
          <w:rFonts w:eastAsia="Helvetica Neue"/>
          <w:color w:val="000000"/>
        </w:rPr>
        <w:t>Model lesson demonstration</w:t>
      </w:r>
    </w:p>
    <w:p w14:paraId="008DE4F9" w14:textId="77777777" w:rsidR="00291117" w:rsidRPr="00C40BC7" w:rsidRDefault="00624679">
      <w:pPr>
        <w:numPr>
          <w:ilvl w:val="0"/>
          <w:numId w:val="1"/>
        </w:numPr>
        <w:rPr>
          <w:rFonts w:eastAsia="Helvetica Neue"/>
          <w:color w:val="000000"/>
        </w:rPr>
      </w:pPr>
      <w:r w:rsidRPr="00C40BC7">
        <w:rPr>
          <w:rFonts w:eastAsia="Helvetica Neue"/>
          <w:color w:val="000000"/>
        </w:rPr>
        <w:t>OELPS and OELPA assistance</w:t>
      </w:r>
    </w:p>
    <w:p w14:paraId="3270EFFB" w14:textId="6949EE23" w:rsidR="00295F93" w:rsidRPr="00C40BC7" w:rsidRDefault="00295F93">
      <w:pPr>
        <w:numPr>
          <w:ilvl w:val="0"/>
          <w:numId w:val="1"/>
        </w:numPr>
        <w:rPr>
          <w:rFonts w:eastAsia="Helvetica Neue"/>
          <w:color w:val="000000"/>
        </w:rPr>
      </w:pPr>
    </w:p>
    <w:p w14:paraId="72A3D3EC" w14:textId="77777777" w:rsidR="00291117" w:rsidRPr="00C40BC7" w:rsidRDefault="00291117">
      <w:pPr>
        <w:spacing w:after="180"/>
        <w:rPr>
          <w:rFonts w:eastAsia="Helvetica Neue"/>
          <w:color w:val="000000"/>
        </w:rPr>
      </w:pPr>
    </w:p>
    <w:p w14:paraId="5B2EAD44" w14:textId="77777777" w:rsidR="00291117" w:rsidRPr="00C40BC7" w:rsidRDefault="00624679">
      <w:pPr>
        <w:spacing w:after="180"/>
        <w:rPr>
          <w:rFonts w:eastAsia="Helvetica Neue"/>
          <w:b/>
          <w:color w:val="000000"/>
        </w:rPr>
      </w:pPr>
      <w:r w:rsidRPr="00C40BC7">
        <w:rPr>
          <w:rFonts w:eastAsia="Helvetica Neue"/>
          <w:b/>
          <w:color w:val="000000"/>
        </w:rPr>
        <w:t xml:space="preserve">Additional Support and Consortium Benefits </w:t>
      </w:r>
    </w:p>
    <w:p w14:paraId="292E5FF0" w14:textId="77777777" w:rsidR="00291117" w:rsidRPr="00C40BC7" w:rsidRDefault="00624679">
      <w:pPr>
        <w:spacing w:after="180"/>
        <w:rPr>
          <w:rFonts w:eastAsia="Helvetica Neue"/>
          <w:color w:val="000000"/>
        </w:rPr>
      </w:pPr>
      <w:r w:rsidRPr="00C40BC7">
        <w:rPr>
          <w:rFonts w:eastAsia="Helvetica Neue"/>
          <w:color w:val="000000"/>
        </w:rPr>
        <w:t>Updated English Learners Webpage with ESSA and supplemental program resources</w:t>
      </w:r>
    </w:p>
    <w:p w14:paraId="0AFEC019" w14:textId="77777777" w:rsidR="00291117" w:rsidRPr="00C40BC7" w:rsidRDefault="00624679">
      <w:pPr>
        <w:spacing w:after="180"/>
        <w:rPr>
          <w:rFonts w:eastAsia="Helvetica Neue"/>
          <w:color w:val="000000"/>
        </w:rPr>
      </w:pPr>
      <w:r w:rsidRPr="00C40BC7">
        <w:rPr>
          <w:rFonts w:eastAsia="Helvetica Neue"/>
          <w:color w:val="000000"/>
        </w:rPr>
        <w:t xml:space="preserve">Monthly budgets, fiscal and ESSA compliance guidance </w:t>
      </w:r>
    </w:p>
    <w:p w14:paraId="3DB9B83E" w14:textId="07DE508A" w:rsidR="00291117" w:rsidRPr="00C40BC7" w:rsidRDefault="00624679">
      <w:pPr>
        <w:spacing w:after="180"/>
        <w:rPr>
          <w:rFonts w:eastAsia="Helvetica Neue"/>
          <w:color w:val="000000"/>
        </w:rPr>
      </w:pPr>
      <w:r w:rsidRPr="00C40BC7">
        <w:rPr>
          <w:rFonts w:eastAsia="Helvetica Neue"/>
          <w:color w:val="000000"/>
        </w:rPr>
        <w:t xml:space="preserve">Four Fiscal </w:t>
      </w:r>
      <w:r w:rsidRPr="00C40BC7">
        <w:rPr>
          <w:rFonts w:eastAsia="Helvetica Neue"/>
        </w:rPr>
        <w:t xml:space="preserve">Online-Chats </w:t>
      </w:r>
      <w:r w:rsidRPr="00C40BC7">
        <w:rPr>
          <w:rFonts w:eastAsia="Helvetica Neue"/>
          <w:color w:val="000000"/>
        </w:rPr>
        <w:t xml:space="preserve">with EL School Improvement Coordinator </w:t>
      </w:r>
      <w:r w:rsidR="00650BDC" w:rsidRPr="00C40BC7">
        <w:rPr>
          <w:rFonts w:eastAsia="Helvetica Neue"/>
          <w:color w:val="000000"/>
        </w:rPr>
        <w:t>Federal Programs Coordinator</w:t>
      </w:r>
    </w:p>
    <w:p w14:paraId="1C0A7A5D" w14:textId="77777777" w:rsidR="00291117" w:rsidRPr="00C40BC7" w:rsidRDefault="00624679">
      <w:pPr>
        <w:numPr>
          <w:ilvl w:val="0"/>
          <w:numId w:val="2"/>
        </w:numPr>
        <w:rPr>
          <w:rFonts w:eastAsia="Helvetica Neue"/>
          <w:color w:val="000000"/>
        </w:rPr>
      </w:pPr>
      <w:r w:rsidRPr="00C40BC7">
        <w:rPr>
          <w:rFonts w:eastAsia="Helvetica Neue"/>
          <w:color w:val="000000"/>
        </w:rPr>
        <w:t>Three EL newsletters containing timely information and resources</w:t>
      </w:r>
    </w:p>
    <w:p w14:paraId="0D0B940D" w14:textId="77777777" w:rsidR="00291117" w:rsidRPr="00C40BC7" w:rsidRDefault="00291117">
      <w:pPr>
        <w:numPr>
          <w:ilvl w:val="0"/>
          <w:numId w:val="2"/>
        </w:numPr>
        <w:rPr>
          <w:rFonts w:eastAsia="Helvetica Neue"/>
          <w:color w:val="000000"/>
        </w:rPr>
      </w:pPr>
    </w:p>
    <w:p w14:paraId="02343F42" w14:textId="77777777" w:rsidR="00291117" w:rsidRPr="00C40BC7" w:rsidRDefault="00624679">
      <w:pPr>
        <w:rPr>
          <w:rFonts w:eastAsia="Helvetica Neue"/>
          <w:color w:val="000000"/>
        </w:rPr>
      </w:pPr>
      <w:r w:rsidRPr="00C40BC7">
        <w:rPr>
          <w:rFonts w:eastAsia="Helvetica Neue"/>
          <w:color w:val="000000"/>
        </w:rPr>
        <w:t xml:space="preserve">Emails with important updates </w:t>
      </w:r>
    </w:p>
    <w:p w14:paraId="100C5B58" w14:textId="7B873072" w:rsidR="00291117" w:rsidRPr="00C40BC7" w:rsidRDefault="00624679" w:rsidP="00650BDC">
      <w:pPr>
        <w:numPr>
          <w:ilvl w:val="0"/>
          <w:numId w:val="2"/>
        </w:numPr>
        <w:rPr>
          <w:rFonts w:eastAsia="Helvetica Neue"/>
          <w:color w:val="000000"/>
        </w:rPr>
      </w:pPr>
      <w:r w:rsidRPr="00C40BC7">
        <w:rPr>
          <w:rFonts w:eastAsia="Helvetica Neue"/>
          <w:color w:val="000000"/>
        </w:rPr>
        <w:t xml:space="preserve"> </w:t>
      </w:r>
    </w:p>
    <w:p w14:paraId="5A8221BB" w14:textId="77777777" w:rsidR="00291117" w:rsidRPr="00C40BC7" w:rsidRDefault="00624679">
      <w:pPr>
        <w:rPr>
          <w:rFonts w:eastAsia="Helvetica Neue"/>
          <w:color w:val="000000"/>
        </w:rPr>
      </w:pPr>
      <w:r w:rsidRPr="00C40BC7">
        <w:rPr>
          <w:rFonts w:eastAsia="Helvetica Neue"/>
          <w:color w:val="000000"/>
        </w:rPr>
        <w:t>Programming and instructional questions answered</w:t>
      </w:r>
    </w:p>
    <w:p w14:paraId="12F40E89" w14:textId="77777777" w:rsidR="00291117" w:rsidRPr="00C40BC7" w:rsidRDefault="00624679">
      <w:pPr>
        <w:rPr>
          <w:rFonts w:eastAsia="Helvetica Neue"/>
          <w:color w:val="000000"/>
        </w:rPr>
      </w:pPr>
      <w:r w:rsidRPr="00C40BC7">
        <w:rPr>
          <w:rFonts w:eastAsia="Helvetica Neue"/>
          <w:color w:val="000000"/>
        </w:rPr>
        <w:t xml:space="preserve"> </w:t>
      </w:r>
    </w:p>
    <w:p w14:paraId="216A55FE" w14:textId="77777777" w:rsidR="00291117" w:rsidRPr="00C40BC7" w:rsidRDefault="00624679">
      <w:pPr>
        <w:rPr>
          <w:rFonts w:eastAsia="Helvetica Neue"/>
          <w:color w:val="000000"/>
        </w:rPr>
      </w:pPr>
      <w:r w:rsidRPr="00C40BC7">
        <w:rPr>
          <w:rFonts w:eastAsia="Helvetica Neue"/>
          <w:color w:val="000000"/>
        </w:rPr>
        <w:t>Assistance with selecting evidence-based materials</w:t>
      </w:r>
    </w:p>
    <w:p w14:paraId="608DEACE" w14:textId="77777777" w:rsidR="00291117" w:rsidRPr="00C40BC7" w:rsidRDefault="00624679">
      <w:pPr>
        <w:rPr>
          <w:rFonts w:eastAsia="Helvetica Neue"/>
          <w:color w:val="000000"/>
        </w:rPr>
      </w:pPr>
      <w:r w:rsidRPr="00C40BC7">
        <w:rPr>
          <w:rFonts w:eastAsia="Helvetica Neue"/>
          <w:color w:val="000000"/>
        </w:rPr>
        <w:t xml:space="preserve"> </w:t>
      </w:r>
    </w:p>
    <w:p w14:paraId="3169F7DE" w14:textId="77777777" w:rsidR="00291117" w:rsidRPr="00C40BC7" w:rsidRDefault="00624679">
      <w:pPr>
        <w:rPr>
          <w:rFonts w:eastAsia="Helvetica Neue"/>
        </w:rPr>
      </w:pPr>
      <w:r w:rsidRPr="00C40BC7">
        <w:rPr>
          <w:rFonts w:eastAsia="Helvetica Neue"/>
          <w:color w:val="000000"/>
        </w:rPr>
        <w:t>Onsite and Webinar Program reviews including assistance with compliance document</w:t>
      </w:r>
      <w:r w:rsidRPr="00C40BC7">
        <w:rPr>
          <w:rFonts w:eastAsia="Helvetica Neue"/>
        </w:rPr>
        <w:t>ation</w:t>
      </w:r>
    </w:p>
    <w:p w14:paraId="39B6B1D1" w14:textId="77777777" w:rsidR="00291117" w:rsidRPr="00C40BC7" w:rsidRDefault="00624679">
      <w:pPr>
        <w:rPr>
          <w:rFonts w:eastAsia="Helvetica Neue"/>
        </w:rPr>
      </w:pPr>
      <w:r w:rsidRPr="00C40BC7">
        <w:rPr>
          <w:rFonts w:eastAsia="Helvetica Neue"/>
        </w:rPr>
        <w:t xml:space="preserve">    </w:t>
      </w:r>
    </w:p>
    <w:p w14:paraId="10E0AEE2" w14:textId="77777777" w:rsidR="00291117" w:rsidRPr="00C40BC7" w:rsidRDefault="00624679">
      <w:pPr>
        <w:rPr>
          <w:rFonts w:eastAsia="Helvetica Neue"/>
          <w:color w:val="000000"/>
        </w:rPr>
      </w:pPr>
      <w:r w:rsidRPr="00C40BC7">
        <w:rPr>
          <w:rFonts w:eastAsia="Helvetica Neue"/>
        </w:rPr>
        <w:t xml:space="preserve">Regional EL </w:t>
      </w:r>
      <w:r w:rsidRPr="00C40BC7">
        <w:rPr>
          <w:rFonts w:eastAsia="Helvetica Neue"/>
          <w:color w:val="000000"/>
        </w:rPr>
        <w:t xml:space="preserve">School Improvement coordinator technical assistance for programming and instructional questions </w:t>
      </w:r>
    </w:p>
    <w:p w14:paraId="60061E4C" w14:textId="77777777" w:rsidR="00291117" w:rsidRPr="00C40BC7" w:rsidRDefault="00291117">
      <w:pPr>
        <w:spacing w:after="180"/>
        <w:rPr>
          <w:rFonts w:eastAsia="Helvetica Neue"/>
          <w:color w:val="000000"/>
        </w:rPr>
      </w:pPr>
    </w:p>
    <w:p w14:paraId="3204BD08" w14:textId="77777777" w:rsidR="00291117" w:rsidRPr="00C40BC7" w:rsidRDefault="00624679">
      <w:pPr>
        <w:spacing w:after="180"/>
        <w:rPr>
          <w:rFonts w:eastAsia="Helvetica Neue"/>
          <w:color w:val="000000"/>
        </w:rPr>
      </w:pPr>
      <w:r w:rsidRPr="00C40BC7">
        <w:rPr>
          <w:rFonts w:eastAsia="Helvetica Neue"/>
          <w:b/>
        </w:rPr>
        <w:t>FOR MORE INFORMATION</w:t>
      </w:r>
      <w:r w:rsidRPr="00C40BC7">
        <w:rPr>
          <w:rFonts w:eastAsia="Helvetica Neue"/>
        </w:rPr>
        <w:t>:  Contact our Regional School Improvement Facilitator - English Learners-</w:t>
      </w:r>
      <w:hyperlink r:id="rId8">
        <w:r w:rsidRPr="00C40BC7">
          <w:rPr>
            <w:rFonts w:eastAsia="Helvetica Neue"/>
            <w:color w:val="0000FF"/>
            <w:u w:val="single"/>
          </w:rPr>
          <w:t>Elizabeth.Curtis2@escco.org</w:t>
        </w:r>
      </w:hyperlink>
      <w:r w:rsidRPr="00C40BC7">
        <w:rPr>
          <w:rFonts w:eastAsia="Helvetica Neue"/>
          <w:color w:val="000000"/>
        </w:rPr>
        <w:t xml:space="preserve"> or Engl</w:t>
      </w:r>
      <w:r w:rsidRPr="00C40BC7">
        <w:rPr>
          <w:rFonts w:eastAsia="Helvetica Neue"/>
        </w:rPr>
        <w:t xml:space="preserve">ish Learners Specialist - </w:t>
      </w:r>
      <w:hyperlink r:id="rId9">
        <w:r w:rsidRPr="00C40BC7">
          <w:rPr>
            <w:rFonts w:eastAsia="Helvetica Neue"/>
            <w:color w:val="0000FF"/>
            <w:u w:val="single"/>
          </w:rPr>
          <w:t>Alicia.Dyer@escco.org</w:t>
        </w:r>
      </w:hyperlink>
      <w:r w:rsidRPr="00C40BC7">
        <w:rPr>
          <w:rFonts w:eastAsia="Helvetica Neue"/>
        </w:rPr>
        <w:t xml:space="preserve"> for your specific program service requests.</w:t>
      </w:r>
    </w:p>
    <w:p w14:paraId="2BAC6FC9" w14:textId="77777777" w:rsidR="00291117" w:rsidRDefault="00624679">
      <w:pPr>
        <w:spacing w:after="180"/>
        <w:rPr>
          <w:rFonts w:ascii="Helvetica Neue" w:eastAsia="Helvetica Neue" w:hAnsi="Helvetica Neue" w:cs="Helvetica Neue"/>
          <w:color w:val="000000"/>
        </w:rPr>
      </w:pPr>
      <w:r>
        <w:rPr>
          <w:rFonts w:ascii="Helvetica Neue" w:eastAsia="Helvetica Neue" w:hAnsi="Helvetica Neue" w:cs="Helvetica Neue"/>
          <w:color w:val="000000"/>
        </w:rPr>
        <w:t xml:space="preserve"> </w:t>
      </w:r>
    </w:p>
    <w:p w14:paraId="4B94D5A5" w14:textId="77777777" w:rsidR="00291117" w:rsidRDefault="00291117"/>
    <w:p w14:paraId="3DEEC669" w14:textId="77777777" w:rsidR="00291117" w:rsidRDefault="00291117"/>
    <w:p w14:paraId="3656B9AB" w14:textId="77777777" w:rsidR="00291117" w:rsidRDefault="00624679">
      <w:pPr>
        <w:tabs>
          <w:tab w:val="left" w:pos="5760"/>
          <w:tab w:val="right" w:pos="8813"/>
        </w:tabs>
        <w:jc w:val="both"/>
        <w:rPr>
          <w:rFonts w:ascii="Helvetica Neue" w:eastAsia="Helvetica Neue" w:hAnsi="Helvetica Neue" w:cs="Helvetica Neue"/>
          <w:color w:val="004080"/>
          <w:sz w:val="18"/>
          <w:szCs w:val="18"/>
        </w:rPr>
      </w:pPr>
      <w:r>
        <w:rPr>
          <w:rFonts w:ascii="Helvetica Neue" w:eastAsia="Helvetica Neue" w:hAnsi="Helvetica Neue" w:cs="Helvetica Neue"/>
        </w:rPr>
        <w:tab/>
      </w:r>
    </w:p>
    <w:sectPr w:rsidR="00291117">
      <w:headerReference w:type="default" r:id="rId10"/>
      <w:footerReference w:type="default" r:id="rId11"/>
      <w:headerReference w:type="first" r:id="rId12"/>
      <w:footerReference w:type="first" r:id="rId13"/>
      <w:pgSz w:w="12240" w:h="15840"/>
      <w:pgMar w:top="2160" w:right="1267" w:bottom="72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57260" w14:textId="77777777" w:rsidR="008844F5" w:rsidRDefault="008844F5">
      <w:r>
        <w:separator/>
      </w:r>
    </w:p>
  </w:endnote>
  <w:endnote w:type="continuationSeparator" w:id="0">
    <w:p w14:paraId="2233FA3D" w14:textId="77777777" w:rsidR="008844F5" w:rsidRDefault="0088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gency FB"/>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3384" w14:textId="77777777" w:rsidR="00291117" w:rsidRDefault="00624679">
    <w:pPr>
      <w:pBdr>
        <w:top w:val="nil"/>
        <w:left w:val="nil"/>
        <w:bottom w:val="nil"/>
        <w:right w:val="nil"/>
        <w:between w:val="nil"/>
      </w:pBdr>
      <w:tabs>
        <w:tab w:val="center" w:pos="4320"/>
        <w:tab w:val="right" w:pos="8640"/>
      </w:tabs>
      <w:rPr>
        <w:rFonts w:eastAsia="Arial"/>
        <w:color w:val="000000"/>
      </w:rPr>
    </w:pPr>
    <w:r>
      <w:rPr>
        <w:noProof/>
      </w:rPr>
      <mc:AlternateContent>
        <mc:Choice Requires="wps">
          <w:drawing>
            <wp:anchor distT="0" distB="0" distL="114300" distR="114300" simplePos="0" relativeHeight="251659264" behindDoc="0" locked="0" layoutInCell="1" hidden="0" allowOverlap="1" wp14:anchorId="3D291B34" wp14:editId="07777777">
              <wp:simplePos x="0" y="0"/>
              <wp:positionH relativeFrom="column">
                <wp:posOffset>-1092199</wp:posOffset>
              </wp:positionH>
              <wp:positionV relativeFrom="paragraph">
                <wp:posOffset>50800</wp:posOffset>
              </wp:positionV>
              <wp:extent cx="2898775" cy="298450"/>
              <wp:effectExtent l="0" t="0" r="0" b="0"/>
              <wp:wrapNone/>
              <wp:docPr id="11" name="Rectangle 11"/>
              <wp:cNvGraphicFramePr/>
              <a:graphic xmlns:a="http://schemas.openxmlformats.org/drawingml/2006/main">
                <a:graphicData uri="http://schemas.microsoft.com/office/word/2010/wordprocessingShape">
                  <wps:wsp>
                    <wps:cNvSpPr/>
                    <wps:spPr>
                      <a:xfrm>
                        <a:off x="3902963" y="3637125"/>
                        <a:ext cx="2886075" cy="285750"/>
                      </a:xfrm>
                      <a:prstGeom prst="rect">
                        <a:avLst/>
                      </a:prstGeom>
                      <a:solidFill>
                        <a:srgbClr val="002F6C"/>
                      </a:solidFill>
                      <a:ln w="12700" cap="flat" cmpd="sng">
                        <a:solidFill>
                          <a:srgbClr val="42719B"/>
                        </a:solidFill>
                        <a:prstDash val="solid"/>
                        <a:miter lim="800000"/>
                        <a:headEnd type="none" w="sm" len="sm"/>
                        <a:tailEnd type="none" w="sm" len="sm"/>
                      </a:ln>
                    </wps:spPr>
                    <wps:txbx>
                      <w:txbxContent>
                        <w:p w14:paraId="4101652C" w14:textId="77777777" w:rsidR="00291117" w:rsidRDefault="00291117">
                          <w:pPr>
                            <w:textDirection w:val="btLr"/>
                          </w:pPr>
                        </w:p>
                      </w:txbxContent>
                    </wps:txbx>
                    <wps:bodyPr spcFirstLastPara="1" wrap="square" lIns="91425" tIns="91425" rIns="91425" bIns="91425" anchor="ctr" anchorCtr="0">
                      <a:noAutofit/>
                    </wps:bodyPr>
                  </wps:wsp>
                </a:graphicData>
              </a:graphic>
            </wp:anchor>
          </w:drawing>
        </mc:Choice>
        <mc:Fallback>
          <w:pict>
            <v:rect w14:anchorId="3D291B34" id="Rectangle 11" o:spid="_x0000_s1026" style="position:absolute;margin-left:-86pt;margin-top:4pt;width:228.2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" fillcolor="#002f6c" strokecolor="#42719b" strokeweight="1pt">
              <v:stroke startarrowwidth="narrow" startarrowlength="short" endarrowwidth="narrow" endarrowlength="short"/>
              <v:textbox inset="2.53958mm,2.53958mm,2.53958mm,2.53958mm">
                <w:txbxContent>
                  <w:p w14:paraId="4101652C" w14:textId="77777777" w:rsidR="00291117" w:rsidRDefault="00291117">
                    <w:pPr>
                      <w:textDirection w:val="btLr"/>
                    </w:pPr>
                  </w:p>
                </w:txbxContent>
              </v:textbox>
            </v:rect>
          </w:pict>
        </mc:Fallback>
      </mc:AlternateContent>
    </w:r>
    <w:r>
      <w:rPr>
        <w:noProof/>
      </w:rPr>
      <w:drawing>
        <wp:anchor distT="0" distB="0" distL="114300" distR="114300" simplePos="0" relativeHeight="251660288" behindDoc="0" locked="0" layoutInCell="1" hidden="0" allowOverlap="1" wp14:anchorId="69EFF22A" wp14:editId="07777777">
          <wp:simplePos x="0" y="0"/>
          <wp:positionH relativeFrom="column">
            <wp:posOffset>1981200</wp:posOffset>
          </wp:positionH>
          <wp:positionV relativeFrom="paragraph">
            <wp:posOffset>66675</wp:posOffset>
          </wp:positionV>
          <wp:extent cx="1066800" cy="327660"/>
          <wp:effectExtent l="0" t="0" r="0" b="0"/>
          <wp:wrapSquare wrapText="bothSides" distT="0" distB="0" distL="114300" distR="114300"/>
          <wp:docPr id="14" name="image2.png" descr="Z:\ESC Comms Team\Communications\Brand and Marketing\Templates\Letterheads\ESC Icons_all_no_text.png"/>
          <wp:cNvGraphicFramePr/>
          <a:graphic xmlns:a="http://schemas.openxmlformats.org/drawingml/2006/main">
            <a:graphicData uri="http://schemas.openxmlformats.org/drawingml/2006/picture">
              <pic:pic xmlns:pic="http://schemas.openxmlformats.org/drawingml/2006/picture">
                <pic:nvPicPr>
                  <pic:cNvPr id="0" name="image2.png" descr="Z:\ESC Comms Team\Communications\Brand and Marketing\Templates\Letterheads\ESC Icons_all_no_text.png"/>
                  <pic:cNvPicPr preferRelativeResize="0"/>
                </pic:nvPicPr>
                <pic:blipFill>
                  <a:blip r:embed="rId1"/>
                  <a:srcRect/>
                  <a:stretch>
                    <a:fillRect/>
                  </a:stretch>
                </pic:blipFill>
                <pic:spPr>
                  <a:xfrm>
                    <a:off x="0" y="0"/>
                    <a:ext cx="1066800" cy="32766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21017D74" wp14:editId="07777777">
              <wp:simplePos x="0" y="0"/>
              <wp:positionH relativeFrom="column">
                <wp:posOffset>3162300</wp:posOffset>
              </wp:positionH>
              <wp:positionV relativeFrom="paragraph">
                <wp:posOffset>50800</wp:posOffset>
              </wp:positionV>
              <wp:extent cx="2936875" cy="298450"/>
              <wp:effectExtent l="0" t="0" r="0" b="0"/>
              <wp:wrapNone/>
              <wp:docPr id="8" name="Rectangle 8"/>
              <wp:cNvGraphicFramePr/>
              <a:graphic xmlns:a="http://schemas.openxmlformats.org/drawingml/2006/main">
                <a:graphicData uri="http://schemas.microsoft.com/office/word/2010/wordprocessingShape">
                  <wps:wsp>
                    <wps:cNvSpPr/>
                    <wps:spPr>
                      <a:xfrm>
                        <a:off x="3883913" y="3637125"/>
                        <a:ext cx="2924175" cy="285750"/>
                      </a:xfrm>
                      <a:prstGeom prst="rect">
                        <a:avLst/>
                      </a:prstGeom>
                      <a:solidFill>
                        <a:srgbClr val="002F6C"/>
                      </a:solidFill>
                      <a:ln w="12700" cap="flat" cmpd="sng">
                        <a:solidFill>
                          <a:srgbClr val="42719B"/>
                        </a:solidFill>
                        <a:prstDash val="solid"/>
                        <a:miter lim="800000"/>
                        <a:headEnd type="none" w="sm" len="sm"/>
                        <a:tailEnd type="none" w="sm" len="sm"/>
                      </a:ln>
                    </wps:spPr>
                    <wps:txbx>
                      <w:txbxContent>
                        <w:p w14:paraId="4B99056E" w14:textId="77777777" w:rsidR="00291117" w:rsidRDefault="00291117">
                          <w:pPr>
                            <w:textDirection w:val="btLr"/>
                          </w:pPr>
                        </w:p>
                      </w:txbxContent>
                    </wps:txbx>
                    <wps:bodyPr spcFirstLastPara="1" wrap="square" lIns="91425" tIns="91425" rIns="91425" bIns="91425" anchor="ctr" anchorCtr="0">
                      <a:noAutofit/>
                    </wps:bodyPr>
                  </wps:wsp>
                </a:graphicData>
              </a:graphic>
            </wp:anchor>
          </w:drawing>
        </mc:Choice>
        <mc:Fallback>
          <w:pict>
            <v:rect w14:anchorId="21017D74" id="Rectangle 8" o:spid="_x0000_s1027" style="position:absolute;margin-left:249pt;margin-top:4pt;width:231.25pt;height: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" fillcolor="#002f6c" strokecolor="#42719b" strokeweight="1pt">
              <v:stroke startarrowwidth="narrow" startarrowlength="short" endarrowwidth="narrow" endarrowlength="short"/>
              <v:textbox inset="2.53958mm,2.53958mm,2.53958mm,2.53958mm">
                <w:txbxContent>
                  <w:p w14:paraId="4B99056E" w14:textId="77777777" w:rsidR="00291117" w:rsidRDefault="00291117">
                    <w:pPr>
                      <w:textDirection w:val="btLr"/>
                    </w:pPr>
                  </w:p>
                </w:txbxContent>
              </v:textbox>
            </v:rect>
          </w:pict>
        </mc:Fallback>
      </mc:AlternateContent>
    </w:r>
  </w:p>
  <w:p w14:paraId="1299C43A" w14:textId="77777777" w:rsidR="00291117" w:rsidRDefault="00291117">
    <w:pPr>
      <w:pBdr>
        <w:top w:val="nil"/>
        <w:left w:val="nil"/>
        <w:bottom w:val="nil"/>
        <w:right w:val="nil"/>
        <w:between w:val="nil"/>
      </w:pBdr>
      <w:tabs>
        <w:tab w:val="center" w:pos="4320"/>
        <w:tab w:val="right" w:pos="8640"/>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A154" w14:textId="77777777" w:rsidR="00291117" w:rsidRDefault="00624679">
    <w:pPr>
      <w:pBdr>
        <w:top w:val="nil"/>
        <w:left w:val="nil"/>
        <w:bottom w:val="nil"/>
        <w:right w:val="nil"/>
        <w:between w:val="nil"/>
      </w:pBdr>
      <w:tabs>
        <w:tab w:val="center" w:pos="4320"/>
        <w:tab w:val="right" w:pos="8640"/>
      </w:tabs>
      <w:rPr>
        <w:rFonts w:eastAsia="Arial"/>
        <w:color w:val="000000"/>
      </w:rPr>
    </w:pPr>
    <w:r>
      <w:rPr>
        <w:noProof/>
      </w:rPr>
      <mc:AlternateContent>
        <mc:Choice Requires="wps">
          <w:drawing>
            <wp:anchor distT="0" distB="0" distL="114300" distR="114300" simplePos="0" relativeHeight="251662336" behindDoc="0" locked="0" layoutInCell="1" hidden="0" allowOverlap="1" wp14:anchorId="7DD0FB27" wp14:editId="07777777">
              <wp:simplePos x="0" y="0"/>
              <wp:positionH relativeFrom="column">
                <wp:posOffset>-1054099</wp:posOffset>
              </wp:positionH>
              <wp:positionV relativeFrom="paragraph">
                <wp:posOffset>38100</wp:posOffset>
              </wp:positionV>
              <wp:extent cx="2898775" cy="298450"/>
              <wp:effectExtent l="0" t="0" r="0" b="0"/>
              <wp:wrapNone/>
              <wp:docPr id="10" name="Rectangle 10"/>
              <wp:cNvGraphicFramePr/>
              <a:graphic xmlns:a="http://schemas.openxmlformats.org/drawingml/2006/main">
                <a:graphicData uri="http://schemas.microsoft.com/office/word/2010/wordprocessingShape">
                  <wps:wsp>
                    <wps:cNvSpPr/>
                    <wps:spPr>
                      <a:xfrm>
                        <a:off x="3902963" y="3637125"/>
                        <a:ext cx="2886075" cy="285750"/>
                      </a:xfrm>
                      <a:prstGeom prst="rect">
                        <a:avLst/>
                      </a:prstGeom>
                      <a:solidFill>
                        <a:srgbClr val="002F6C"/>
                      </a:solidFill>
                      <a:ln w="12700" cap="flat" cmpd="sng">
                        <a:solidFill>
                          <a:srgbClr val="42719B"/>
                        </a:solidFill>
                        <a:prstDash val="solid"/>
                        <a:miter lim="800000"/>
                        <a:headEnd type="none" w="sm" len="sm"/>
                        <a:tailEnd type="none" w="sm" len="sm"/>
                      </a:ln>
                    </wps:spPr>
                    <wps:txbx>
                      <w:txbxContent>
                        <w:p w14:paraId="0FB78278" w14:textId="77777777" w:rsidR="00291117" w:rsidRDefault="00291117">
                          <w:pPr>
                            <w:textDirection w:val="btLr"/>
                          </w:pPr>
                        </w:p>
                      </w:txbxContent>
                    </wps:txbx>
                    <wps:bodyPr spcFirstLastPara="1" wrap="square" lIns="91425" tIns="91425" rIns="91425" bIns="91425" anchor="ctr" anchorCtr="0">
                      <a:noAutofit/>
                    </wps:bodyPr>
                  </wps:wsp>
                </a:graphicData>
              </a:graphic>
            </wp:anchor>
          </w:drawing>
        </mc:Choice>
        <mc:Fallback>
          <w:pict>
            <v:rect w14:anchorId="7DD0FB27" id="Rectangle 10" o:spid="_x0000_s1028" style="position:absolute;margin-left:-83pt;margin-top:3pt;width:228.25pt;height:2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" fillcolor="#002f6c" strokecolor="#42719b" strokeweight="1pt">
              <v:stroke startarrowwidth="narrow" startarrowlength="short" endarrowwidth="narrow" endarrowlength="short"/>
              <v:textbox inset="2.53958mm,2.53958mm,2.53958mm,2.53958mm">
                <w:txbxContent>
                  <w:p w14:paraId="0FB78278" w14:textId="77777777" w:rsidR="00291117" w:rsidRDefault="00291117">
                    <w:pPr>
                      <w:textDirection w:val="btLr"/>
                    </w:pPr>
                  </w:p>
                </w:txbxContent>
              </v:textbox>
            </v:rect>
          </w:pict>
        </mc:Fallback>
      </mc:AlternateContent>
    </w:r>
    <w:r>
      <w:rPr>
        <w:noProof/>
      </w:rPr>
      <w:drawing>
        <wp:anchor distT="0" distB="0" distL="114300" distR="114300" simplePos="0" relativeHeight="251663360" behindDoc="0" locked="0" layoutInCell="1" hidden="0" allowOverlap="1" wp14:anchorId="2CBF1FB7" wp14:editId="07777777">
          <wp:simplePos x="0" y="0"/>
          <wp:positionH relativeFrom="column">
            <wp:posOffset>1939127</wp:posOffset>
          </wp:positionH>
          <wp:positionV relativeFrom="paragraph">
            <wp:posOffset>28575</wp:posOffset>
          </wp:positionV>
          <wp:extent cx="1066800" cy="327660"/>
          <wp:effectExtent l="0" t="0" r="0" b="0"/>
          <wp:wrapSquare wrapText="bothSides" distT="0" distB="0" distL="114300" distR="114300"/>
          <wp:docPr id="13" name="image2.png" descr="Z:\ESC Comms Team\Communications\Brand and Marketing\Templates\Letterheads\ESC Icons_all_no_text.png"/>
          <wp:cNvGraphicFramePr/>
          <a:graphic xmlns:a="http://schemas.openxmlformats.org/drawingml/2006/main">
            <a:graphicData uri="http://schemas.openxmlformats.org/drawingml/2006/picture">
              <pic:pic xmlns:pic="http://schemas.openxmlformats.org/drawingml/2006/picture">
                <pic:nvPicPr>
                  <pic:cNvPr id="0" name="image2.png" descr="Z:\ESC Comms Team\Communications\Brand and Marketing\Templates\Letterheads\ESC Icons_all_no_text.png"/>
                  <pic:cNvPicPr preferRelativeResize="0"/>
                </pic:nvPicPr>
                <pic:blipFill>
                  <a:blip r:embed="rId1"/>
                  <a:srcRect/>
                  <a:stretch>
                    <a:fillRect/>
                  </a:stretch>
                </pic:blipFill>
                <pic:spPr>
                  <a:xfrm>
                    <a:off x="0" y="0"/>
                    <a:ext cx="1066800" cy="327660"/>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60C32A7D" wp14:editId="07777777">
              <wp:simplePos x="0" y="0"/>
              <wp:positionH relativeFrom="column">
                <wp:posOffset>3098800</wp:posOffset>
              </wp:positionH>
              <wp:positionV relativeFrom="paragraph">
                <wp:posOffset>38100</wp:posOffset>
              </wp:positionV>
              <wp:extent cx="2936875" cy="298450"/>
              <wp:effectExtent l="0" t="0" r="0" b="0"/>
              <wp:wrapNone/>
              <wp:docPr id="9" name="Rectangle 9"/>
              <wp:cNvGraphicFramePr/>
              <a:graphic xmlns:a="http://schemas.openxmlformats.org/drawingml/2006/main">
                <a:graphicData uri="http://schemas.microsoft.com/office/word/2010/wordprocessingShape">
                  <wps:wsp>
                    <wps:cNvSpPr/>
                    <wps:spPr>
                      <a:xfrm>
                        <a:off x="3883913" y="3637125"/>
                        <a:ext cx="2924175" cy="285750"/>
                      </a:xfrm>
                      <a:prstGeom prst="rect">
                        <a:avLst/>
                      </a:prstGeom>
                      <a:solidFill>
                        <a:srgbClr val="002F6C"/>
                      </a:solidFill>
                      <a:ln w="12700" cap="flat" cmpd="sng">
                        <a:solidFill>
                          <a:srgbClr val="42719B"/>
                        </a:solidFill>
                        <a:prstDash val="solid"/>
                        <a:miter lim="800000"/>
                        <a:headEnd type="none" w="sm" len="sm"/>
                        <a:tailEnd type="none" w="sm" len="sm"/>
                      </a:ln>
                    </wps:spPr>
                    <wps:txbx>
                      <w:txbxContent>
                        <w:p w14:paraId="1FC39945" w14:textId="77777777" w:rsidR="00291117" w:rsidRDefault="00291117">
                          <w:pPr>
                            <w:textDirection w:val="btLr"/>
                          </w:pPr>
                        </w:p>
                      </w:txbxContent>
                    </wps:txbx>
                    <wps:bodyPr spcFirstLastPara="1" wrap="square" lIns="91425" tIns="91425" rIns="91425" bIns="91425" anchor="ctr" anchorCtr="0">
                      <a:noAutofit/>
                    </wps:bodyPr>
                  </wps:wsp>
                </a:graphicData>
              </a:graphic>
            </wp:anchor>
          </w:drawing>
        </mc:Choice>
        <mc:Fallback>
          <w:pict>
            <v:rect w14:anchorId="60C32A7D" id="Rectangle 9" o:spid="_x0000_s1029" style="position:absolute;margin-left:244pt;margin-top:3pt;width:231.25pt;height:2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" fillcolor="#002f6c" strokecolor="#42719b" strokeweight="1pt">
              <v:stroke startarrowwidth="narrow" startarrowlength="short" endarrowwidth="narrow" endarrowlength="short"/>
              <v:textbox inset="2.53958mm,2.53958mm,2.53958mm,2.53958mm">
                <w:txbxContent>
                  <w:p w14:paraId="1FC39945" w14:textId="77777777" w:rsidR="00291117" w:rsidRDefault="00291117">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E1BA" w14:textId="77777777" w:rsidR="008844F5" w:rsidRDefault="008844F5">
      <w:r>
        <w:separator/>
      </w:r>
    </w:p>
  </w:footnote>
  <w:footnote w:type="continuationSeparator" w:id="0">
    <w:p w14:paraId="00B1EB3F" w14:textId="77777777" w:rsidR="008844F5" w:rsidRDefault="00884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291117" w:rsidRDefault="00291117">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ADB9" w14:textId="77777777" w:rsidR="00291117" w:rsidRDefault="00624679">
    <w:pPr>
      <w:pBdr>
        <w:top w:val="nil"/>
        <w:left w:val="nil"/>
        <w:bottom w:val="nil"/>
        <w:right w:val="nil"/>
        <w:between w:val="nil"/>
      </w:pBdr>
      <w:tabs>
        <w:tab w:val="center" w:pos="4320"/>
        <w:tab w:val="right" w:pos="8640"/>
      </w:tabs>
      <w:spacing w:line="276" w:lineRule="auto"/>
      <w:jc w:val="right"/>
      <w:rPr>
        <w:rFonts w:ascii="Helvetica Neue" w:eastAsia="Helvetica Neue" w:hAnsi="Helvetica Neue" w:cs="Helvetica Neue"/>
        <w:color w:val="000000"/>
      </w:rPr>
    </w:pPr>
    <w:r>
      <w:rPr>
        <w:rFonts w:ascii="Helvetica Neue" w:eastAsia="Helvetica Neue" w:hAnsi="Helvetica Neue" w:cs="Helvetica Neue"/>
        <w:color w:val="000000"/>
      </w:rPr>
      <w:t>2080 CITYGATE DRIVE</w:t>
    </w:r>
    <w:r>
      <w:rPr>
        <w:noProof/>
      </w:rPr>
      <w:drawing>
        <wp:anchor distT="0" distB="0" distL="114300" distR="114300" simplePos="0" relativeHeight="251658240" behindDoc="0" locked="0" layoutInCell="1" hidden="0" allowOverlap="1" wp14:anchorId="210BCA20" wp14:editId="07777777">
          <wp:simplePos x="0" y="0"/>
          <wp:positionH relativeFrom="column">
            <wp:posOffset>-1085849</wp:posOffset>
          </wp:positionH>
          <wp:positionV relativeFrom="paragraph">
            <wp:posOffset>-180974</wp:posOffset>
          </wp:positionV>
          <wp:extent cx="3366770" cy="671830"/>
          <wp:effectExtent l="0" t="0" r="0" b="0"/>
          <wp:wrapSquare wrapText="bothSides" distT="0" distB="0" distL="114300" distR="114300"/>
          <wp:docPr id="12" name="image1.jpg" descr="Macintosh HD:Users:aaronreincheld:Desktop: Aaron Desktop: new logo: ESCCO logo: Horz logo: Horz No Tag:ESCofCentOhio_Horz_notag_coatRGB.jpg"/>
          <wp:cNvGraphicFramePr/>
          <a:graphic xmlns:a="http://schemas.openxmlformats.org/drawingml/2006/main">
            <a:graphicData uri="http://schemas.openxmlformats.org/drawingml/2006/picture">
              <pic:pic xmlns:pic="http://schemas.openxmlformats.org/drawingml/2006/picture">
                <pic:nvPicPr>
                  <pic:cNvPr id="0" name="image1.jpg" descr="Macintosh HD:Users:aaronreincheld:Desktop: Aaron Desktop: new logo: ESCCO logo: Horz logo: Horz No Tag:ESCofCentOhio_Horz_notag_coatRGB.jpg"/>
                  <pic:cNvPicPr preferRelativeResize="0"/>
                </pic:nvPicPr>
                <pic:blipFill>
                  <a:blip r:embed="rId1"/>
                  <a:srcRect/>
                  <a:stretch>
                    <a:fillRect/>
                  </a:stretch>
                </pic:blipFill>
                <pic:spPr>
                  <a:xfrm>
                    <a:off x="0" y="0"/>
                    <a:ext cx="3366770" cy="671830"/>
                  </a:xfrm>
                  <a:prstGeom prst="rect">
                    <a:avLst/>
                  </a:prstGeom>
                  <a:ln/>
                </pic:spPr>
              </pic:pic>
            </a:graphicData>
          </a:graphic>
        </wp:anchor>
      </w:drawing>
    </w:r>
  </w:p>
  <w:p w14:paraId="0AFDA52D" w14:textId="77777777" w:rsidR="00291117" w:rsidRDefault="00624679">
    <w:pPr>
      <w:pBdr>
        <w:top w:val="nil"/>
        <w:left w:val="nil"/>
        <w:bottom w:val="nil"/>
        <w:right w:val="nil"/>
        <w:between w:val="nil"/>
      </w:pBdr>
      <w:tabs>
        <w:tab w:val="center" w:pos="4320"/>
        <w:tab w:val="right" w:pos="8640"/>
      </w:tabs>
      <w:spacing w:line="276" w:lineRule="auto"/>
      <w:jc w:val="right"/>
      <w:rPr>
        <w:rFonts w:ascii="Helvetica Neue" w:eastAsia="Helvetica Neue" w:hAnsi="Helvetica Neue" w:cs="Helvetica Neue"/>
        <w:color w:val="000000"/>
      </w:rPr>
    </w:pPr>
    <w:r>
      <w:rPr>
        <w:rFonts w:ascii="Helvetica Neue" w:eastAsia="Helvetica Neue" w:hAnsi="Helvetica Neue" w:cs="Helvetica Neue"/>
        <w:color w:val="000000"/>
      </w:rPr>
      <w:t>COLUMBUS, OH 43219</w:t>
    </w:r>
  </w:p>
  <w:p w14:paraId="5B9BF639" w14:textId="77777777" w:rsidR="00291117" w:rsidRDefault="00624679">
    <w:pPr>
      <w:pBdr>
        <w:top w:val="nil"/>
        <w:left w:val="nil"/>
        <w:bottom w:val="nil"/>
        <w:right w:val="nil"/>
        <w:between w:val="nil"/>
      </w:pBdr>
      <w:tabs>
        <w:tab w:val="center" w:pos="4320"/>
        <w:tab w:val="right" w:pos="8640"/>
      </w:tabs>
      <w:spacing w:line="276" w:lineRule="auto"/>
      <w:jc w:val="right"/>
      <w:rPr>
        <w:rFonts w:ascii="Helvetica Neue" w:eastAsia="Helvetica Neue" w:hAnsi="Helvetica Neue" w:cs="Helvetica Neue"/>
        <w:color w:val="000000"/>
      </w:rPr>
    </w:pPr>
    <w:r>
      <w:rPr>
        <w:rFonts w:ascii="Helvetica Neue" w:eastAsia="Helvetica Neue" w:hAnsi="Helvetica Neue" w:cs="Helvetica Neue"/>
        <w:color w:val="000000"/>
      </w:rPr>
      <w:t xml:space="preserve">614.445.3750 | </w:t>
    </w:r>
    <w:hyperlink r:id="rId2">
      <w:r>
        <w:rPr>
          <w:rFonts w:ascii="Helvetica Neue" w:eastAsia="Helvetica Neue" w:hAnsi="Helvetica Neue" w:cs="Helvetica Neue"/>
          <w:color w:val="0000FF"/>
          <w:u w:val="single"/>
        </w:rPr>
        <w:t>www.escco.org</w:t>
      </w:r>
    </w:hyperlink>
  </w:p>
  <w:p w14:paraId="45FB0818" w14:textId="77777777" w:rsidR="00291117" w:rsidRDefault="00291117">
    <w:pPr>
      <w:pBdr>
        <w:top w:val="nil"/>
        <w:left w:val="nil"/>
        <w:bottom w:val="nil"/>
        <w:right w:val="nil"/>
        <w:between w:val="nil"/>
      </w:pBdr>
      <w:tabs>
        <w:tab w:val="center" w:pos="4320"/>
        <w:tab w:val="right" w:pos="8640"/>
      </w:tabs>
      <w:spacing w:line="276" w:lineRule="auto"/>
      <w:rPr>
        <w:rFonts w:ascii="Helvetica Neue" w:eastAsia="Helvetica Neue" w:hAnsi="Helvetica Neue" w:cs="Helvetica Neue"/>
        <w:color w:val="000000"/>
      </w:rPr>
    </w:pPr>
  </w:p>
  <w:p w14:paraId="049F31CB" w14:textId="77777777" w:rsidR="00291117" w:rsidRDefault="00291117">
    <w:pPr>
      <w:pBdr>
        <w:top w:val="nil"/>
        <w:left w:val="nil"/>
        <w:bottom w:val="nil"/>
        <w:right w:val="nil"/>
        <w:between w:val="nil"/>
      </w:pBdr>
      <w:tabs>
        <w:tab w:val="center" w:pos="4320"/>
        <w:tab w:val="right" w:pos="8640"/>
      </w:tabs>
      <w:jc w:val="right"/>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251F6"/>
    <w:multiLevelType w:val="multilevel"/>
    <w:tmpl w:val="2458D18A"/>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3C2761C"/>
    <w:multiLevelType w:val="multilevel"/>
    <w:tmpl w:val="D34E081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17"/>
    <w:rsid w:val="00035D6A"/>
    <w:rsid w:val="000B63E2"/>
    <w:rsid w:val="000E6727"/>
    <w:rsid w:val="001B4EEC"/>
    <w:rsid w:val="00276A23"/>
    <w:rsid w:val="00291117"/>
    <w:rsid w:val="00295F93"/>
    <w:rsid w:val="002E4721"/>
    <w:rsid w:val="00331097"/>
    <w:rsid w:val="00411C8B"/>
    <w:rsid w:val="00422DA9"/>
    <w:rsid w:val="00447E41"/>
    <w:rsid w:val="00485365"/>
    <w:rsid w:val="004E3611"/>
    <w:rsid w:val="005413CF"/>
    <w:rsid w:val="005C1D36"/>
    <w:rsid w:val="005C6B9B"/>
    <w:rsid w:val="005D2EAF"/>
    <w:rsid w:val="005F480F"/>
    <w:rsid w:val="00624679"/>
    <w:rsid w:val="00650BDC"/>
    <w:rsid w:val="00677B86"/>
    <w:rsid w:val="006B04B7"/>
    <w:rsid w:val="006B5698"/>
    <w:rsid w:val="007216D5"/>
    <w:rsid w:val="00730537"/>
    <w:rsid w:val="00785C5B"/>
    <w:rsid w:val="007D52C9"/>
    <w:rsid w:val="00803910"/>
    <w:rsid w:val="008844F5"/>
    <w:rsid w:val="008D5E94"/>
    <w:rsid w:val="00AD2932"/>
    <w:rsid w:val="00AD55C4"/>
    <w:rsid w:val="00B33352"/>
    <w:rsid w:val="00BD4D97"/>
    <w:rsid w:val="00BD6ED7"/>
    <w:rsid w:val="00C40BC7"/>
    <w:rsid w:val="00C60810"/>
    <w:rsid w:val="00C7508A"/>
    <w:rsid w:val="00D03FC1"/>
    <w:rsid w:val="00D12ABE"/>
    <w:rsid w:val="00DC253D"/>
    <w:rsid w:val="00EF6578"/>
    <w:rsid w:val="00F92294"/>
    <w:rsid w:val="00FC2DB6"/>
    <w:rsid w:val="59E2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5988"/>
  <w15:docId w15:val="{7FF82B24-9E53-4547-907E-A4661758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B7"/>
    <w:rPr>
      <w:rFonts w:eastAsia="Times"/>
    </w:rPr>
  </w:style>
  <w:style w:type="paragraph" w:styleId="Heading1">
    <w:name w:val="heading 1"/>
    <w:aliases w:val="Heading 1 (Headline)"/>
    <w:basedOn w:val="Normal"/>
    <w:next w:val="Normal"/>
    <w:uiPriority w:val="9"/>
    <w:qFormat/>
    <w:rsid w:val="00AA1AF4"/>
    <w:pPr>
      <w:keepNext/>
      <w:spacing w:before="240" w:after="60"/>
      <w:outlineLvl w:val="0"/>
    </w:pPr>
    <w:rPr>
      <w:b/>
      <w:bCs/>
      <w:kern w:val="32"/>
      <w:sz w:val="28"/>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StyleLatinArial9ptCustomColorRGB053128">
    <w:name w:val="Style (Latin) Arial 9 pt Custom Color(RGB(053128))"/>
    <w:basedOn w:val="DefaultParagraphFont"/>
    <w:rsid w:val="00AA1AF4"/>
    <w:rPr>
      <w:rFonts w:ascii="Arial" w:hAnsi="Arial"/>
      <w:color w:val="003580"/>
      <w:sz w:val="18"/>
    </w:rPr>
  </w:style>
  <w:style w:type="character" w:styleId="Hyperlink">
    <w:name w:val="Hyperlink"/>
    <w:basedOn w:val="DefaultParagraphFont"/>
    <w:rsid w:val="00004712"/>
    <w:rPr>
      <w:color w:val="0000FF"/>
      <w:u w:val="single"/>
    </w:rPr>
  </w:style>
  <w:style w:type="paragraph" w:styleId="Header">
    <w:name w:val="header"/>
    <w:basedOn w:val="Normal"/>
    <w:link w:val="HeaderChar"/>
    <w:uiPriority w:val="99"/>
    <w:unhideWhenUsed/>
    <w:rsid w:val="00932A5C"/>
    <w:pPr>
      <w:tabs>
        <w:tab w:val="center" w:pos="4320"/>
        <w:tab w:val="right" w:pos="8640"/>
      </w:tabs>
    </w:pPr>
  </w:style>
  <w:style w:type="character" w:customStyle="1" w:styleId="HeaderChar">
    <w:name w:val="Header Char"/>
    <w:basedOn w:val="DefaultParagraphFont"/>
    <w:link w:val="Header"/>
    <w:uiPriority w:val="99"/>
    <w:rsid w:val="00932A5C"/>
    <w:rPr>
      <w:rFonts w:ascii="Arial" w:eastAsia="Times" w:hAnsi="Arial"/>
      <w:sz w:val="22"/>
    </w:rPr>
  </w:style>
  <w:style w:type="paragraph" w:styleId="Footer">
    <w:name w:val="footer"/>
    <w:basedOn w:val="Normal"/>
    <w:link w:val="FooterChar"/>
    <w:uiPriority w:val="99"/>
    <w:unhideWhenUsed/>
    <w:rsid w:val="00932A5C"/>
    <w:pPr>
      <w:tabs>
        <w:tab w:val="center" w:pos="4320"/>
        <w:tab w:val="right" w:pos="8640"/>
      </w:tabs>
    </w:pPr>
  </w:style>
  <w:style w:type="character" w:customStyle="1" w:styleId="FooterChar">
    <w:name w:val="Footer Char"/>
    <w:basedOn w:val="DefaultParagraphFont"/>
    <w:link w:val="Footer"/>
    <w:uiPriority w:val="99"/>
    <w:rsid w:val="00932A5C"/>
    <w:rPr>
      <w:rFonts w:ascii="Arial" w:eastAsia="Times" w:hAnsi="Arial"/>
      <w:sz w:val="22"/>
    </w:rPr>
  </w:style>
  <w:style w:type="paragraph" w:customStyle="1" w:styleId="Default">
    <w:name w:val="Default"/>
    <w:rsid w:val="00A50341"/>
    <w:pPr>
      <w:autoSpaceDE w:val="0"/>
      <w:autoSpaceDN w:val="0"/>
      <w:adjustRightInd w:val="0"/>
    </w:pPr>
    <w:rPr>
      <w:rFonts w:ascii="Helvetica Neue" w:eastAsiaTheme="minorHAnsi" w:hAnsi="Helvetica Neue" w:cs="Helvetica Neue"/>
      <w:color w:val="000000"/>
      <w:sz w:val="24"/>
      <w:szCs w:val="24"/>
    </w:rPr>
  </w:style>
  <w:style w:type="paragraph" w:customStyle="1" w:styleId="Pa0">
    <w:name w:val="Pa0"/>
    <w:basedOn w:val="Default"/>
    <w:next w:val="Default"/>
    <w:uiPriority w:val="99"/>
    <w:rsid w:val="00A50341"/>
    <w:pPr>
      <w:spacing w:line="241" w:lineRule="atLeast"/>
    </w:pPr>
    <w:rPr>
      <w:rFonts w:cstheme="minorBidi"/>
      <w:color w:val="auto"/>
    </w:rPr>
  </w:style>
  <w:style w:type="character" w:customStyle="1" w:styleId="A1">
    <w:name w:val="A1"/>
    <w:uiPriority w:val="99"/>
    <w:rsid w:val="00A50341"/>
    <w:rPr>
      <w:rFonts w:cs="Helvetica Neue"/>
      <w:color w:val="000000"/>
      <w:sz w:val="22"/>
      <w:szCs w:val="22"/>
    </w:rPr>
  </w:style>
  <w:style w:type="table" w:styleId="TableGrid">
    <w:name w:val="Table Grid"/>
    <w:basedOn w:val="TableNormal"/>
    <w:uiPriority w:val="39"/>
    <w:rsid w:val="00A5034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6C7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mbria" w:eastAsia="Cambria" w:hAnsi="Cambria" w:cs="Cambria"/>
    </w:rPr>
    <w:tblPr>
      <w:tblStyleRowBandSize w:val="1"/>
      <w:tblStyleColBandSize w:val="1"/>
    </w:tblPr>
  </w:style>
  <w:style w:type="paragraph" w:styleId="BalloonText">
    <w:name w:val="Balloon Text"/>
    <w:basedOn w:val="Normal"/>
    <w:link w:val="BalloonTextChar"/>
    <w:uiPriority w:val="99"/>
    <w:semiHidden/>
    <w:unhideWhenUsed/>
    <w:rsid w:val="00624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679"/>
    <w:rPr>
      <w:rFonts w:ascii="Segoe UI" w:eastAsia="Times" w:hAnsi="Segoe UI" w:cs="Segoe UI"/>
      <w:sz w:val="18"/>
      <w:szCs w:val="18"/>
    </w:rPr>
  </w:style>
  <w:style w:type="paragraph" w:customStyle="1" w:styleId="xxcontentpasted3">
    <w:name w:val="x_x_contentpasted3"/>
    <w:basedOn w:val="Normal"/>
    <w:rsid w:val="000E672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0E672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92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izabeth.Curtis2@escc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cia.Dyer@escco.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scco.org"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c62fD5qib3e1W2ivix+LgSfikw==">CgMxLjAyCGguZ2pkZ3hzOAByITFlQm9vR0thOXRCRV9FWjBFZ3BlVHk0alBtczF6TG5LaA==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A. Lukich</dc:creator>
  <cp:lastModifiedBy>Elizabeth Curtis</cp:lastModifiedBy>
  <cp:revision>39</cp:revision>
  <cp:lastPrinted>2023-05-10T20:55:00Z</cp:lastPrinted>
  <dcterms:created xsi:type="dcterms:W3CDTF">2024-07-01T17:55:00Z</dcterms:created>
  <dcterms:modified xsi:type="dcterms:W3CDTF">2024-09-09T14:08:00Z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0x01010073E318AD9729FA47A98F532B940C3723</vt:lpwstr>
  </property>
  <property fmtid="{D5CDD505-2E9C-101B-9397-08002B2CF9AE}" pid="3" name="Order">
    <vt:r8>4000</vt:r8>
  </property>
</Properties>
</file>