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320" w:hanging="3960"/>
        <w:rPr>
          <w:rFonts w:ascii="Calibri" w:cs="Calibri" w:eastAsia="Calibri" w:hAnsi="Calibri"/>
          <w:b w:val="1"/>
        </w:rPr>
      </w:pPr>
      <w:r w:rsidDel="00000000" w:rsidR="00000000" w:rsidRPr="00000000">
        <w:rPr>
          <w:rFonts w:ascii="Calibri" w:cs="Calibri" w:eastAsia="Calibri" w:hAnsi="Calibri"/>
          <w:b w:val="1"/>
          <w:rtl w:val="0"/>
        </w:rPr>
        <w:t xml:space="preserve">Employer:</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Location: </w:t>
      </w:r>
    </w:p>
    <w:p w:rsidR="00000000" w:rsidDel="00000000" w:rsidP="00000000" w:rsidRDefault="00000000" w:rsidRPr="00000000" w14:paraId="00000002">
      <w:pPr>
        <w:ind w:left="360" w:firstLine="0"/>
        <w:rPr>
          <w:rFonts w:ascii="Calibri" w:cs="Calibri" w:eastAsia="Calibri" w:hAnsi="Calibri"/>
        </w:rPr>
      </w:pPr>
      <w:r w:rsidDel="00000000" w:rsidR="00000000" w:rsidRPr="00000000">
        <w:rPr>
          <w:rFonts w:ascii="Calibri" w:cs="Calibri" w:eastAsia="Calibri" w:hAnsi="Calibri"/>
          <w:b w:val="1"/>
          <w:rtl w:val="0"/>
        </w:rPr>
        <w:t xml:space="preserve">Position: </w:t>
      </w:r>
      <w:r w:rsidDel="00000000" w:rsidR="00000000" w:rsidRPr="00000000">
        <w:rPr>
          <w:rFonts w:ascii="Calibri" w:cs="Calibri" w:eastAsia="Calibri" w:hAnsi="Calibri"/>
          <w:rtl w:val="0"/>
        </w:rPr>
        <w:t xml:space="preserve">Application Development Intern</w:t>
      </w:r>
      <w:r w:rsidDel="00000000" w:rsidR="00000000" w:rsidRPr="00000000">
        <w:rPr>
          <w:rFonts w:ascii="Calibri" w:cs="Calibri" w:eastAsia="Calibri" w:hAnsi="Calibri"/>
          <w:i w:val="1"/>
          <w:rtl w:val="0"/>
        </w:rPr>
        <w:tab/>
      </w:r>
      <w:r w:rsidDel="00000000" w:rsidR="00000000" w:rsidRPr="00000000">
        <w:rPr>
          <w:rFonts w:ascii="Calibri" w:cs="Calibri" w:eastAsia="Calibri" w:hAnsi="Calibri"/>
          <w:b w:val="1"/>
          <w:rtl w:val="0"/>
        </w:rPr>
        <w:tab/>
        <w:tab/>
        <w:tab/>
      </w:r>
      <w:r w:rsidDel="00000000" w:rsidR="00000000" w:rsidRPr="00000000">
        <w:rPr>
          <w:rtl w:val="0"/>
        </w:rPr>
      </w:r>
    </w:p>
    <w:p w:rsidR="00000000" w:rsidDel="00000000" w:rsidP="00000000" w:rsidRDefault="00000000" w:rsidRPr="00000000" w14:paraId="00000003">
      <w:pPr>
        <w:ind w:left="360" w:firstLine="0"/>
        <w:rPr>
          <w:rFonts w:ascii="Calibri" w:cs="Calibri" w:eastAsia="Calibri" w:hAnsi="Calibri"/>
          <w:i w:val="1"/>
        </w:rPr>
      </w:pPr>
      <w:r w:rsidDel="00000000" w:rsidR="00000000" w:rsidRPr="00000000">
        <w:rPr>
          <w:rFonts w:ascii="Calibri" w:cs="Calibri" w:eastAsia="Calibri" w:hAnsi="Calibri"/>
          <w:b w:val="1"/>
          <w:rtl w:val="0"/>
        </w:rPr>
        <w:t xml:space="preserve">Salary: </w:t>
      </w:r>
      <w:r w:rsidDel="00000000" w:rsidR="00000000" w:rsidRPr="00000000">
        <w:rPr>
          <w:rtl w:val="0"/>
        </w:rPr>
      </w:r>
    </w:p>
    <w:p w:rsidR="00000000" w:rsidDel="00000000" w:rsidP="00000000" w:rsidRDefault="00000000" w:rsidRPr="00000000" w14:paraId="00000004">
      <w:pPr>
        <w:ind w:left="360" w:firstLine="0"/>
        <w:rPr>
          <w:rFonts w:ascii="Calibri" w:cs="Calibri" w:eastAsia="Calibri" w:hAnsi="Calibri"/>
          <w:i w:val="1"/>
        </w:rPr>
      </w:pPr>
      <w:r w:rsidDel="00000000" w:rsidR="00000000" w:rsidRPr="00000000">
        <w:rPr>
          <w:rFonts w:ascii="Calibri" w:cs="Calibri" w:eastAsia="Calibri" w:hAnsi="Calibri"/>
          <w:b w:val="1"/>
          <w:rtl w:val="0"/>
        </w:rPr>
        <w:t xml:space="preserve">Availability: </w:t>
      </w:r>
      <w:r w:rsidDel="00000000" w:rsidR="00000000" w:rsidRPr="00000000">
        <w:rPr>
          <w:rtl w:val="0"/>
        </w:rPr>
      </w:r>
    </w:p>
    <w:p w:rsidR="00000000" w:rsidDel="00000000" w:rsidP="00000000" w:rsidRDefault="00000000" w:rsidRPr="00000000" w14:paraId="00000005">
      <w:pPr>
        <w:ind w:left="360" w:firstLine="0"/>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b w:val="1"/>
          <w:rtl w:val="0"/>
        </w:rPr>
        <w:t xml:space="preserve">Preferred Interest: </w:t>
      </w:r>
      <w:r w:rsidDel="00000000" w:rsidR="00000000" w:rsidRPr="00000000">
        <w:rPr>
          <w:rFonts w:ascii="Calibri" w:cs="Calibri" w:eastAsia="Calibri" w:hAnsi="Calibri"/>
          <w:rtl w:val="0"/>
        </w:rPr>
        <w:t xml:space="preserve">Computer/IT Support, Coding, Software &amp; Application Development, Webpage Design &amp; Content</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0</wp:posOffset>
                </wp:positionV>
                <wp:extent cx="9525" cy="12700"/>
                <wp:effectExtent b="0" l="0" r="0" t="0"/>
                <wp:wrapNone/>
                <wp:docPr id="4" name=""/>
                <a:graphic>
                  <a:graphicData uri="http://schemas.microsoft.com/office/word/2010/wordprocessingShape">
                    <wps:wsp>
                      <wps:cNvCnPr/>
                      <wps:spPr>
                        <a:xfrm flipH="1" rot="10800000">
                          <a:off x="1607438" y="3775238"/>
                          <a:ext cx="7477125" cy="9525"/>
                        </a:xfrm>
                        <a:prstGeom prst="straightConnector1">
                          <a:avLst/>
                        </a:prstGeom>
                        <a:noFill/>
                        <a:ln cap="flat" cmpd="sng" w="12700">
                          <a:solidFill>
                            <a:srgbClr val="4F81B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0</wp:posOffset>
                </wp:positionV>
                <wp:extent cx="9525"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i w:val="1"/>
        </w:rPr>
      </w:pPr>
      <w:r w:rsidDel="00000000" w:rsidR="00000000" w:rsidRPr="00000000">
        <w:rPr>
          <w:rFonts w:ascii="Calibri" w:cs="Calibri" w:eastAsia="Calibri" w:hAnsi="Calibri"/>
          <w:b w:val="1"/>
          <w:rtl w:val="0"/>
        </w:rPr>
        <w:t xml:space="preserve">Expectations: </w:t>
      </w:r>
      <w:r w:rsidDel="00000000" w:rsidR="00000000" w:rsidRPr="00000000">
        <w:rPr>
          <w:rFonts w:ascii="Calibri" w:cs="Calibri" w:eastAsia="Calibri" w:hAnsi="Calibri"/>
          <w:i w:val="1"/>
          <w:rtl w:val="0"/>
        </w:rPr>
        <w:t xml:space="preserve">Students will work in this internship to develop competencies and knowledge in Computer/IT Support</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i w:val="1"/>
          <w:rtl w:val="0"/>
        </w:rPr>
        <w:t xml:space="preserve">to enable them to better discern a career in this occupational area. Students will start by observing and learning and progress to executing tasks as directed by their supervisor. Students will be expected to meet the same criteria as full-time employees regarding a drug-free workplace, maintaining confidentiality, and meeting the requirements of their particular position in the hours employed. </w:t>
      </w:r>
      <w:r w:rsidDel="00000000" w:rsidR="00000000" w:rsidRPr="00000000">
        <w:rPr>
          <w:rFonts w:ascii="Calibri" w:cs="Calibri" w:eastAsia="Calibri" w:hAnsi="Calibri"/>
          <w:i w:val="1"/>
          <w:rtl w:val="0"/>
        </w:rPr>
        <w:t xml:space="preserve">Employer</w:t>
      </w:r>
      <w:r w:rsidDel="00000000" w:rsidR="00000000" w:rsidRPr="00000000">
        <w:rPr>
          <w:rFonts w:ascii="Calibri" w:cs="Calibri" w:eastAsia="Calibri" w:hAnsi="Calibri"/>
          <w:i w:val="1"/>
          <w:rtl w:val="0"/>
        </w:rPr>
        <w:t xml:space="preserve"> will be expected to comply with </w:t>
      </w:r>
      <w:r w:rsidDel="00000000" w:rsidR="00000000" w:rsidRPr="00000000">
        <w:rPr>
          <w:i w:val="1"/>
          <w:rtl w:val="0"/>
        </w:rPr>
        <w:t xml:space="preserve">providing</w:t>
      </w:r>
      <w:r w:rsidDel="00000000" w:rsidR="00000000" w:rsidRPr="00000000">
        <w:rPr>
          <w:rFonts w:ascii="Calibri" w:cs="Calibri" w:eastAsia="Calibri" w:hAnsi="Calibri"/>
          <w:i w:val="1"/>
          <w:rtl w:val="0"/>
        </w:rPr>
        <w:t xml:space="preserve"> a safe work environment according to the Occupational Safety and Health Administration (OSHA) and compliance with Federal and Ohio Minor Employment Laws if the student is under 18.</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i w:val="1"/>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Responsibilities: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 an overview of SDLC (software development life cycle) processes, waterfall and agile.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shadow the various roles on the development team (System Analyst, Data Analyst, Developer, Quality Assurance) to introduce the tasks and responsibilities of each role.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through a development project, the progress of Governed Project development efforts within the ITCS organization.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BI (Business Intelligence) reporting with Microsoft PowerBI and ETL (Extract Transform and Load) of data with tools like SSIS (SQL Server Integration Services), Power Query, and Excel.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creating and modifying general computer applications or specialized programs.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gathering user needs to develop software solutions and maintain those programs.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maintaining software applications or websites using core coding languages and tools.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coordinating with developers to identify the goals, limits, required capabilities, performance requirements, and users for a given project.</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modifying existing software to correct errors, adapt it to new hardware, or improve its performance. Write, design, or edit web page content.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with others to complete work, hit milestones or targets, and resolve conflicts. </w:t>
      </w:r>
      <w:r w:rsidDel="00000000" w:rsidR="00000000" w:rsidRPr="00000000">
        <w:rPr>
          <w:rtl w:val="0"/>
        </w:rPr>
      </w:r>
    </w:p>
    <w:p w:rsidR="00000000" w:rsidDel="00000000" w:rsidP="00000000" w:rsidRDefault="00000000" w:rsidRPr="00000000" w14:paraId="00000014">
      <w:pPr>
        <w:ind w:left="108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Desired Skills:</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General knowledge of computer science and common IT nomenclature.</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line="259" w:lineRule="auto"/>
        <w:ind w:left="720" w:hanging="360"/>
        <w:rPr>
          <w:b w:val="1"/>
          <w:color w:val="000000"/>
        </w:rPr>
      </w:pPr>
      <w:r w:rsidDel="00000000" w:rsidR="00000000" w:rsidRPr="00000000">
        <w:rPr>
          <w:rtl w:val="0"/>
        </w:rPr>
        <w:t xml:space="preserve">An interest in computer programming or business intelligence.</w:t>
      </w: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Curious, enthusiastic, and eager to learn.</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line="259" w:lineRule="auto"/>
        <w:ind w:left="720" w:hanging="360"/>
        <w:rPr>
          <w:b w:val="1"/>
          <w:color w:val="000000"/>
        </w:rPr>
      </w:pPr>
      <w:r w:rsidDel="00000000" w:rsidR="00000000" w:rsidRPr="00000000">
        <w:rPr>
          <w:rtl w:val="0"/>
        </w:rPr>
        <w:t xml:space="preserve">An individual who is detail-oriented, a self-starter, and a good problem solver.</w:t>
      </w: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line="259" w:lineRule="auto"/>
        <w:ind w:left="720" w:hanging="360"/>
        <w:rPr>
          <w:b w:val="1"/>
          <w:color w:val="000000"/>
        </w:rPr>
      </w:pPr>
      <w:r w:rsidDel="00000000" w:rsidR="00000000" w:rsidRPr="00000000">
        <w:rPr>
          <w:color w:val="000000"/>
          <w:rtl w:val="0"/>
        </w:rPr>
        <w:t xml:space="preserve">A service-</w:t>
      </w:r>
      <w:r w:rsidDel="00000000" w:rsidR="00000000" w:rsidRPr="00000000">
        <w:rPr>
          <w:rtl w:val="0"/>
        </w:rPr>
        <w:t xml:space="preserve">oriented</w:t>
      </w:r>
      <w:r w:rsidDel="00000000" w:rsidR="00000000" w:rsidRPr="00000000">
        <w:rPr>
          <w:color w:val="000000"/>
          <w:rtl w:val="0"/>
        </w:rPr>
        <w:t xml:space="preserve"> learner with a technical mindset. </w:t>
      </w: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Ability to communicate clearly and concisely, both verbally and in writing.</w:t>
      </w: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Can perform the basic arithmetic operations of addition, subtraction, multiplication, division using whole numbers, fractions, decimals, mixed numbers, and can make conversions among fractions, decimals, and percentages. </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Answer questions that require synthesizing information, including gauging point of view and intended audience.</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line="259" w:lineRule="auto"/>
        <w:ind w:left="720" w:hanging="360"/>
        <w:rPr>
          <w:b w:val="1"/>
          <w:color w:val="000000"/>
        </w:rPr>
      </w:pPr>
      <w:r w:rsidDel="00000000" w:rsidR="00000000" w:rsidRPr="00000000">
        <w:rPr>
          <w:color w:val="000000"/>
          <w:rtl w:val="0"/>
        </w:rPr>
        <w:t xml:space="preserve">Working proficiency in Microsoft Word and Excel and experience communicating through email, including with attachments.</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720" w:hanging="360"/>
        <w:rPr>
          <w:b w:val="1"/>
          <w:i w:val="1"/>
        </w:rPr>
      </w:pPr>
      <w:bookmarkStart w:colFirst="0" w:colLast="0" w:name="_heading=h.30j0zll" w:id="1"/>
      <w:bookmarkEnd w:id="1"/>
      <w:r w:rsidDel="00000000" w:rsidR="00000000" w:rsidRPr="00000000">
        <w:rPr>
          <w:color w:val="000000"/>
          <w:rtl w:val="0"/>
        </w:rPr>
        <w:t xml:space="preserve">Basic Coding, Computer Support and Networking knowledge, Web Development understanding, and Database skills. </w:t>
      </w: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Educational Goals:</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line="259" w:lineRule="auto"/>
        <w:ind w:left="720" w:hanging="360"/>
        <w:rPr>
          <w:b w:val="1"/>
          <w:color w:val="000000"/>
        </w:rPr>
      </w:pPr>
      <w:r w:rsidDel="00000000" w:rsidR="00000000" w:rsidRPr="00000000">
        <w:rPr>
          <w:color w:val="000000"/>
          <w:rtl w:val="0"/>
        </w:rPr>
        <w:t xml:space="preserve">Exposure to tech support, coding, and networking professionals.</w:t>
      </w: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line="259" w:lineRule="auto"/>
        <w:ind w:left="720" w:hanging="360"/>
        <w:rPr>
          <w:b w:val="1"/>
          <w:color w:val="000000"/>
        </w:rPr>
      </w:pPr>
      <w:r w:rsidDel="00000000" w:rsidR="00000000" w:rsidRPr="00000000">
        <w:rPr>
          <w:color w:val="000000"/>
          <w:rtl w:val="0"/>
        </w:rPr>
        <w:t xml:space="preserve">Learn components of commonly used computer hardware, software, applications, etc. and ability to diagnose customer problems and provide troubleshooting and issue resolution support.</w:t>
      </w: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line="259" w:lineRule="auto"/>
        <w:ind w:left="720" w:hanging="360"/>
        <w:rPr>
          <w:b w:val="1"/>
          <w:color w:val="000000"/>
        </w:rPr>
      </w:pPr>
      <w:r w:rsidDel="00000000" w:rsidR="00000000" w:rsidRPr="00000000">
        <w:rPr>
          <w:color w:val="000000"/>
          <w:rtl w:val="0"/>
        </w:rPr>
        <w:t xml:space="preserve">Become familiar with the use of computers, infrastructure, and peripheral devices and some knowledge of how to assemble, configure, install, maintain, and repair basics, commonly used hardware and systems. </w:t>
      </w: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line="259" w:lineRule="auto"/>
        <w:ind w:left="720" w:hanging="360"/>
        <w:rPr>
          <w:b w:val="1"/>
          <w:color w:val="000000"/>
        </w:rPr>
      </w:pPr>
      <w:r w:rsidDel="00000000" w:rsidR="00000000" w:rsidRPr="00000000">
        <w:rPr>
          <w:color w:val="000000"/>
          <w:rtl w:val="0"/>
        </w:rPr>
        <w:t xml:space="preserve">Gain networking tools and concepts with the essential ability to apply commonly used networking tools/devices (e.g., routers, Ethernet, firewalls, frame relay, LAN, VPN, and WAN) and network security techniques and tools (e.g., encryption technology, wireless support, cloud services, and proxy servers).</w:t>
      </w: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line="259" w:lineRule="auto"/>
        <w:ind w:left="720" w:hanging="360"/>
        <w:rPr>
          <w:b w:val="1"/>
          <w:color w:val="000000"/>
        </w:rPr>
      </w:pPr>
      <w:r w:rsidDel="00000000" w:rsidR="00000000" w:rsidRPr="00000000">
        <w:rPr>
          <w:color w:val="000000"/>
          <w:rtl w:val="0"/>
        </w:rPr>
        <w:t xml:space="preserve">Learn multiple end-user software packages and cloud solutions and working knowledge of how to install, configure, and maintain some of these packages in an enterprise environment.</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line="259" w:lineRule="auto"/>
        <w:ind w:left="720" w:hanging="360"/>
        <w:rPr>
          <w:b w:val="1"/>
          <w:color w:val="000000"/>
        </w:rPr>
      </w:pPr>
      <w:r w:rsidDel="00000000" w:rsidR="00000000" w:rsidRPr="00000000">
        <w:rPr>
          <w:color w:val="000000"/>
          <w:rtl w:val="0"/>
        </w:rPr>
        <w:t xml:space="preserve">Learn primary core coding languages and learn to </w:t>
      </w:r>
      <w:r w:rsidDel="00000000" w:rsidR="00000000" w:rsidRPr="00000000">
        <w:rPr>
          <w:rtl w:val="0"/>
        </w:rPr>
        <w:t xml:space="preserve">write</w:t>
      </w:r>
      <w:r w:rsidDel="00000000" w:rsidR="00000000" w:rsidRPr="00000000">
        <w:rPr>
          <w:color w:val="000000"/>
          <w:rtl w:val="0"/>
        </w:rPr>
        <w:t xml:space="preserve"> code that can be read and maintained by others.</w:t>
      </w: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line="259" w:lineRule="auto"/>
        <w:ind w:left="720" w:hanging="360"/>
        <w:rPr>
          <w:b w:val="1"/>
          <w:color w:val="000000"/>
        </w:rPr>
      </w:pPr>
      <w:r w:rsidDel="00000000" w:rsidR="00000000" w:rsidRPr="00000000">
        <w:rPr>
          <w:color w:val="000000"/>
          <w:rtl w:val="0"/>
        </w:rPr>
        <w:t xml:space="preserve">Learn </w:t>
      </w:r>
      <w:r w:rsidDel="00000000" w:rsidR="00000000" w:rsidRPr="00000000">
        <w:rPr>
          <w:rtl w:val="0"/>
        </w:rPr>
        <w:t xml:space="preserve">integrate</w:t>
      </w:r>
      <w:r w:rsidDel="00000000" w:rsidR="00000000" w:rsidRPr="00000000">
        <w:rPr>
          <w:color w:val="000000"/>
          <w:rtl w:val="0"/>
        </w:rPr>
        <w:t xml:space="preserve"> data storage libraries, methods, interfaces, and objects using debugging techniques.</w:t>
      </w: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160" w:line="259" w:lineRule="auto"/>
        <w:ind w:left="720" w:hanging="360"/>
        <w:rPr/>
      </w:pPr>
      <w:bookmarkStart w:colFirst="0" w:colLast="0" w:name="_heading=h.1fob9te" w:id="2"/>
      <w:bookmarkEnd w:id="2"/>
      <w:r w:rsidDel="00000000" w:rsidR="00000000" w:rsidRPr="00000000">
        <w:rPr>
          <w:color w:val="000000"/>
          <w:rtl w:val="0"/>
        </w:rPr>
        <w:t xml:space="preserve">Develop active listening, service orientation, critical thinking, judgment, and decision-making skills.</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Calibri" w:cs="Calibri" w:eastAsia="Calibri" w:hAnsi="Calibri"/>
          <w:i w:val="1"/>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rPr>
    </w:pPr>
    <w:r w:rsidDel="00000000" w:rsidR="00000000" w:rsidRPr="00000000">
      <w:rPr>
        <w:rtl w:val="0"/>
      </w:rPr>
    </w:r>
  </w:p>
  <w:tbl>
    <w:tblPr>
      <w:tblStyle w:val="Table1"/>
      <w:tblW w:w="89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17"/>
      <w:gridCol w:w="4372"/>
      <w:tblGridChange w:id="0">
        <w:tblGrid>
          <w:gridCol w:w="4617"/>
          <w:gridCol w:w="4372"/>
        </w:tblGrid>
      </w:tblGridChange>
    </w:tblGrid>
    <w:tr>
      <w:trPr>
        <w:cantSplit w:val="0"/>
        <w:trHeight w:val="44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ec600a"/>
              <w:sz w:val="32"/>
              <w:szCs w:val="32"/>
              <w:u w:val="none"/>
              <w:shd w:fill="auto" w:val="clear"/>
              <w:vertAlign w:val="baseline"/>
            </w:rPr>
            <w:drawing>
              <wp:inline distB="0" distT="0" distL="0" distR="0">
                <wp:extent cx="2912983" cy="522221"/>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912983" cy="522221"/>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i w:val="0"/>
              <w:smallCaps w:val="0"/>
              <w:strike w:val="0"/>
              <w:color w:val="ec6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i w:val="0"/>
              <w:smallCaps w:val="0"/>
              <w:strike w:val="0"/>
              <w:color w:val="ec600a"/>
              <w:sz w:val="28"/>
              <w:szCs w:val="28"/>
              <w:u w:val="none"/>
              <w:shd w:fill="auto" w:val="clear"/>
              <w:vertAlign w:val="baseline"/>
            </w:rPr>
          </w:pPr>
          <w:r w:rsidDel="00000000" w:rsidR="00000000" w:rsidRPr="00000000">
            <w:rPr>
              <w:rFonts w:ascii="Calibri" w:cs="Calibri" w:eastAsia="Calibri" w:hAnsi="Calibri"/>
              <w:b w:val="1"/>
              <w:i w:val="0"/>
              <w:smallCaps w:val="0"/>
              <w:strike w:val="0"/>
              <w:color w:val="ec600a"/>
              <w:sz w:val="28"/>
              <w:szCs w:val="28"/>
              <w:u w:val="none"/>
              <w:shd w:fill="auto" w:val="clear"/>
              <w:vertAlign w:val="baseline"/>
              <w:rtl w:val="0"/>
            </w:rPr>
            <w:t xml:space="preserve">Apply today at SOCHEIntern.org</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01A1E"/>
    <w:pPr>
      <w:spacing w:after="0" w:line="240" w:lineRule="auto"/>
    </w:pPr>
    <w:rPr>
      <w:rFonts w:ascii="Calibri" w:cs="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1B5946"/>
    <w:rPr>
      <w:sz w:val="16"/>
      <w:szCs w:val="16"/>
    </w:rPr>
  </w:style>
  <w:style w:type="paragraph" w:styleId="CommentText">
    <w:name w:val="annotation text"/>
    <w:basedOn w:val="Normal"/>
    <w:link w:val="CommentTextChar"/>
    <w:uiPriority w:val="99"/>
    <w:semiHidden w:val="1"/>
    <w:unhideWhenUsed w:val="1"/>
    <w:rsid w:val="001B5946"/>
    <w:rPr>
      <w:sz w:val="20"/>
      <w:szCs w:val="20"/>
    </w:rPr>
  </w:style>
  <w:style w:type="character" w:styleId="CommentTextChar" w:customStyle="1">
    <w:name w:val="Comment Text Char"/>
    <w:basedOn w:val="DefaultParagraphFont"/>
    <w:link w:val="CommentText"/>
    <w:uiPriority w:val="99"/>
    <w:semiHidden w:val="1"/>
    <w:rsid w:val="001B5946"/>
    <w:rPr>
      <w:rFonts w:ascii="Calibri" w:cs="Calibri" w:hAnsi="Calibri"/>
      <w:sz w:val="20"/>
      <w:szCs w:val="20"/>
    </w:rPr>
  </w:style>
  <w:style w:type="paragraph" w:styleId="CommentSubject">
    <w:name w:val="annotation subject"/>
    <w:basedOn w:val="CommentText"/>
    <w:next w:val="CommentText"/>
    <w:link w:val="CommentSubjectChar"/>
    <w:uiPriority w:val="99"/>
    <w:semiHidden w:val="1"/>
    <w:unhideWhenUsed w:val="1"/>
    <w:rsid w:val="001B5946"/>
    <w:rPr>
      <w:b w:val="1"/>
      <w:bCs w:val="1"/>
    </w:rPr>
  </w:style>
  <w:style w:type="character" w:styleId="CommentSubjectChar" w:customStyle="1">
    <w:name w:val="Comment Subject Char"/>
    <w:basedOn w:val="CommentTextChar"/>
    <w:link w:val="CommentSubject"/>
    <w:uiPriority w:val="99"/>
    <w:semiHidden w:val="1"/>
    <w:rsid w:val="001B5946"/>
    <w:rPr>
      <w:rFonts w:ascii="Calibri" w:cs="Calibri" w:hAnsi="Calibri"/>
      <w:b w:val="1"/>
      <w:bCs w:val="1"/>
      <w:sz w:val="20"/>
      <w:szCs w:val="20"/>
    </w:rPr>
  </w:style>
  <w:style w:type="paragraph" w:styleId="BalloonText">
    <w:name w:val="Balloon Text"/>
    <w:basedOn w:val="Normal"/>
    <w:link w:val="BalloonTextChar"/>
    <w:uiPriority w:val="99"/>
    <w:semiHidden w:val="1"/>
    <w:unhideWhenUsed w:val="1"/>
    <w:rsid w:val="001B594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B5946"/>
    <w:rPr>
      <w:rFonts w:ascii="Tahoma" w:cs="Tahoma" w:hAnsi="Tahoma"/>
      <w:sz w:val="16"/>
      <w:szCs w:val="16"/>
    </w:rPr>
  </w:style>
  <w:style w:type="character" w:styleId="wbzude" w:customStyle="1">
    <w:name w:val="wbzude"/>
    <w:basedOn w:val="DefaultParagraphFont"/>
    <w:rsid w:val="00B728E2"/>
  </w:style>
  <w:style w:type="paragraph" w:styleId="Header">
    <w:name w:val="header"/>
    <w:basedOn w:val="Normal"/>
    <w:link w:val="HeaderChar"/>
    <w:uiPriority w:val="99"/>
    <w:unhideWhenUsed w:val="1"/>
    <w:rsid w:val="00B7478D"/>
    <w:pPr>
      <w:tabs>
        <w:tab w:val="center" w:pos="4680"/>
        <w:tab w:val="right" w:pos="9360"/>
      </w:tabs>
    </w:pPr>
  </w:style>
  <w:style w:type="character" w:styleId="HeaderChar" w:customStyle="1">
    <w:name w:val="Header Char"/>
    <w:basedOn w:val="DefaultParagraphFont"/>
    <w:link w:val="Header"/>
    <w:uiPriority w:val="99"/>
    <w:rsid w:val="00B7478D"/>
    <w:rPr>
      <w:rFonts w:ascii="Calibri" w:cs="Calibri" w:hAnsi="Calibri"/>
    </w:rPr>
  </w:style>
  <w:style w:type="paragraph" w:styleId="Footer">
    <w:name w:val="footer"/>
    <w:basedOn w:val="Normal"/>
    <w:link w:val="FooterChar"/>
    <w:uiPriority w:val="99"/>
    <w:unhideWhenUsed w:val="1"/>
    <w:rsid w:val="00B7478D"/>
    <w:pPr>
      <w:tabs>
        <w:tab w:val="center" w:pos="4680"/>
        <w:tab w:val="right" w:pos="9360"/>
      </w:tabs>
    </w:pPr>
  </w:style>
  <w:style w:type="character" w:styleId="FooterChar" w:customStyle="1">
    <w:name w:val="Footer Char"/>
    <w:basedOn w:val="DefaultParagraphFont"/>
    <w:link w:val="Footer"/>
    <w:uiPriority w:val="99"/>
    <w:rsid w:val="00B7478D"/>
    <w:rPr>
      <w:rFonts w:ascii="Calibri" w:cs="Calibri" w:hAnsi="Calibri"/>
    </w:rPr>
  </w:style>
  <w:style w:type="paragraph" w:styleId="ListParagraph">
    <w:name w:val="List Paragraph"/>
    <w:basedOn w:val="Normal"/>
    <w:uiPriority w:val="34"/>
    <w:qFormat w:val="1"/>
    <w:rsid w:val="00705006"/>
    <w:pPr>
      <w:spacing w:after="160" w:line="259" w:lineRule="auto"/>
      <w:ind w:left="720"/>
      <w:contextualSpacing w:val="1"/>
    </w:pPr>
    <w:rPr>
      <w:rFonts w:eastAsia="Calibri"/>
    </w:rPr>
  </w:style>
  <w:style w:type="character" w:styleId="null1" w:customStyle="1">
    <w:name w:val="null1"/>
    <w:basedOn w:val="DefaultParagraphFont"/>
    <w:rsid w:val="00F80D2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eRt6IopwsSVz6z880h93Lzv0ow==">CgMxLjAyCGguZ2pkZ3hzMgloLjMwajB6bGwyCWguMWZvYjl0ZTgAciExZXFueThyVW9kbC0tRWdQWVRRb0JmbHJJSkFxem84aHM=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2023-01-25T18:05:00Z</dcterms:created>
  <dc:creator>Patty Buddelmeyer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f45e47b3208425b01e86cb5b62de0e377c2bad610c83762456cbfed297c166e0</vt:lpwstr>
  </property>
</Properties>
</file>